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72DE9" w14:textId="77777777" w:rsidR="00152AFA" w:rsidRPr="00B86793" w:rsidRDefault="00152AFA" w:rsidP="00E42CD7">
      <w:pPr>
        <w:spacing w:after="160" w:line="256" w:lineRule="auto"/>
        <w:rPr>
          <w:rFonts w:ascii="Times New Roman" w:hAnsi="Times New Roman"/>
          <w:b/>
          <w:lang w:bidi="ar-SA"/>
        </w:rPr>
      </w:pPr>
    </w:p>
    <w:p w14:paraId="38494067" w14:textId="77777777" w:rsidR="00152AFA" w:rsidRPr="00B86793" w:rsidRDefault="00152AFA" w:rsidP="00E42CD7">
      <w:pPr>
        <w:spacing w:after="160" w:line="256" w:lineRule="auto"/>
        <w:rPr>
          <w:rFonts w:ascii="Times New Roman" w:hAnsi="Times New Roman"/>
          <w:b/>
          <w:lang w:bidi="ar-SA"/>
        </w:rPr>
      </w:pPr>
      <w:r w:rsidRPr="00B86793">
        <w:rPr>
          <w:rFonts w:ascii="Times New Roman" w:hAnsi="Times New Roman"/>
          <w:i/>
          <w:noProof/>
          <w:lang w:bidi="ar-SA"/>
        </w:rPr>
        <w:drawing>
          <wp:inline distT="0" distB="0" distL="0" distR="0" wp14:anchorId="7A41F838" wp14:editId="4FDC759D">
            <wp:extent cx="5095875" cy="1943100"/>
            <wp:effectExtent l="0" t="0" r="0" b="0"/>
            <wp:docPr id="2"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5875" cy="1943100"/>
                    </a:xfrm>
                    <a:prstGeom prst="rect">
                      <a:avLst/>
                    </a:prstGeom>
                    <a:noFill/>
                    <a:ln>
                      <a:noFill/>
                    </a:ln>
                  </pic:spPr>
                </pic:pic>
              </a:graphicData>
            </a:graphic>
          </wp:inline>
        </w:drawing>
      </w:r>
    </w:p>
    <w:p w14:paraId="6D387386" w14:textId="77777777" w:rsidR="00152AFA" w:rsidRPr="00B86793" w:rsidRDefault="00152AFA" w:rsidP="00E42CD7">
      <w:pPr>
        <w:spacing w:after="160" w:line="256" w:lineRule="auto"/>
        <w:rPr>
          <w:rFonts w:ascii="Times New Roman" w:hAnsi="Times New Roman"/>
          <w:b/>
          <w:lang w:bidi="ar-SA"/>
        </w:rPr>
      </w:pPr>
    </w:p>
    <w:p w14:paraId="29B4E028" w14:textId="77777777" w:rsidR="00152AFA" w:rsidRPr="00B86793" w:rsidRDefault="00152AFA" w:rsidP="00E42CD7">
      <w:pPr>
        <w:spacing w:after="160" w:line="256" w:lineRule="auto"/>
        <w:rPr>
          <w:rFonts w:ascii="Times New Roman" w:hAnsi="Times New Roman"/>
          <w:b/>
          <w:lang w:bidi="ar-SA"/>
        </w:rPr>
      </w:pPr>
    </w:p>
    <w:p w14:paraId="1B081768" w14:textId="77777777" w:rsidR="00152AFA" w:rsidRPr="00B86793" w:rsidRDefault="00152AFA" w:rsidP="00E42CD7">
      <w:pPr>
        <w:spacing w:after="160" w:line="256" w:lineRule="auto"/>
        <w:rPr>
          <w:rFonts w:ascii="Times New Roman" w:hAnsi="Times New Roman"/>
          <w:b/>
          <w:lang w:bidi="ar-SA"/>
        </w:rPr>
      </w:pPr>
    </w:p>
    <w:p w14:paraId="20769F17" w14:textId="77777777" w:rsidR="00152AFA" w:rsidRPr="00B86793" w:rsidRDefault="00152AFA" w:rsidP="00E42CD7">
      <w:pPr>
        <w:spacing w:after="160" w:line="256" w:lineRule="auto"/>
        <w:rPr>
          <w:rFonts w:ascii="Times New Roman" w:hAnsi="Times New Roman"/>
          <w:b/>
          <w:lang w:bidi="ar-SA"/>
        </w:rPr>
      </w:pPr>
    </w:p>
    <w:p w14:paraId="7CD3BE6C" w14:textId="1D398E6C" w:rsidR="00A348D0" w:rsidRPr="00A348D0" w:rsidRDefault="00A348D0" w:rsidP="00A348D0">
      <w:pPr>
        <w:spacing w:after="160" w:line="256" w:lineRule="auto"/>
        <w:jc w:val="center"/>
        <w:rPr>
          <w:rFonts w:ascii="Times New Roman" w:hAnsi="Times New Roman"/>
          <w:b/>
          <w:sz w:val="40"/>
          <w:szCs w:val="40"/>
          <w:lang w:bidi="ar-SA"/>
        </w:rPr>
      </w:pPr>
      <w:r w:rsidRPr="00A348D0">
        <w:rPr>
          <w:rFonts w:ascii="Times New Roman" w:hAnsi="Times New Roman"/>
          <w:b/>
          <w:sz w:val="40"/>
          <w:szCs w:val="40"/>
          <w:lang w:bidi="ar-SA"/>
        </w:rPr>
        <w:t>Commission on Professional Credentialing</w:t>
      </w:r>
    </w:p>
    <w:p w14:paraId="130E50E2" w14:textId="77777777" w:rsidR="00882E43" w:rsidRDefault="00A348D0" w:rsidP="00A348D0">
      <w:pPr>
        <w:spacing w:after="160" w:line="256" w:lineRule="auto"/>
        <w:jc w:val="center"/>
        <w:rPr>
          <w:rFonts w:ascii="Times New Roman" w:hAnsi="Times New Roman"/>
          <w:b/>
          <w:lang w:bidi="ar-SA"/>
        </w:rPr>
      </w:pPr>
      <w:r w:rsidRPr="00A348D0">
        <w:rPr>
          <w:rFonts w:ascii="Times New Roman" w:hAnsi="Times New Roman"/>
          <w:b/>
          <w:sz w:val="40"/>
          <w:szCs w:val="40"/>
          <w:lang w:bidi="ar-SA"/>
        </w:rPr>
        <w:t>Designee Handbook</w:t>
      </w:r>
      <w:r>
        <w:rPr>
          <w:rFonts w:ascii="Times New Roman" w:hAnsi="Times New Roman"/>
          <w:b/>
          <w:lang w:bidi="ar-SA"/>
        </w:rPr>
        <w:t xml:space="preserve"> </w:t>
      </w:r>
    </w:p>
    <w:p w14:paraId="6D2D011C" w14:textId="2EC79D14" w:rsidR="00152AFA" w:rsidRPr="00B86793" w:rsidRDefault="00882E43" w:rsidP="00A348D0">
      <w:pPr>
        <w:spacing w:after="160" w:line="256" w:lineRule="auto"/>
        <w:jc w:val="center"/>
        <w:rPr>
          <w:rFonts w:ascii="Times New Roman" w:hAnsi="Times New Roman"/>
          <w:lang w:bidi="ar-SA"/>
        </w:rPr>
      </w:pPr>
      <w:r>
        <w:rPr>
          <w:rFonts w:ascii="Times New Roman" w:hAnsi="Times New Roman"/>
          <w:b/>
          <w:lang w:bidi="ar-SA"/>
        </w:rPr>
        <w:t>April 1, 2025</w:t>
      </w:r>
      <w:r w:rsidR="00152AFA" w:rsidRPr="00B86793">
        <w:rPr>
          <w:rFonts w:ascii="Times New Roman" w:hAnsi="Times New Roman"/>
          <w:lang w:bidi="ar-SA"/>
        </w:rPr>
        <w:br w:type="page"/>
      </w:r>
    </w:p>
    <w:p w14:paraId="729091D8" w14:textId="4EC80BEC" w:rsidR="00152AFA" w:rsidRPr="00B86793" w:rsidRDefault="00152AFA" w:rsidP="00E42CD7">
      <w:pPr>
        <w:rPr>
          <w:rFonts w:ascii="Times New Roman" w:hAnsi="Times New Roman"/>
          <w:lang w:bidi="ar-SA"/>
        </w:rPr>
      </w:pPr>
      <w:r w:rsidRPr="00B86793">
        <w:rPr>
          <w:rFonts w:ascii="Times New Roman" w:hAnsi="Times New Roman"/>
          <w:b/>
          <w:iCs/>
          <w:lang w:bidi="ar-SA"/>
        </w:rPr>
        <w:lastRenderedPageBreak/>
        <w:t>Congratulations</w:t>
      </w:r>
      <w:r w:rsidRPr="00B86793">
        <w:rPr>
          <w:rFonts w:ascii="Times New Roman" w:hAnsi="Times New Roman"/>
          <w:lang w:bidi="ar-SA"/>
        </w:rPr>
        <w:t xml:space="preserve"> on achieving </w:t>
      </w:r>
      <w:r w:rsidR="00AF391D" w:rsidRPr="00B86793">
        <w:rPr>
          <w:rFonts w:ascii="Times New Roman" w:hAnsi="Times New Roman"/>
          <w:lang w:bidi="ar-SA"/>
        </w:rPr>
        <w:t xml:space="preserve">your CPC </w:t>
      </w:r>
      <w:r w:rsidRPr="00B86793">
        <w:rPr>
          <w:rFonts w:ascii="Times New Roman" w:hAnsi="Times New Roman"/>
          <w:lang w:bidi="ar-SA"/>
        </w:rPr>
        <w:t xml:space="preserve">designation. You have joined an elite group of </w:t>
      </w:r>
      <w:r w:rsidR="0097048C" w:rsidRPr="00B86793">
        <w:rPr>
          <w:rFonts w:ascii="Times New Roman" w:hAnsi="Times New Roman"/>
          <w:lang w:bidi="ar-SA"/>
        </w:rPr>
        <w:t>professionals</w:t>
      </w:r>
      <w:r w:rsidRPr="00B86793">
        <w:rPr>
          <w:rFonts w:ascii="Times New Roman" w:hAnsi="Times New Roman"/>
          <w:lang w:bidi="ar-SA"/>
        </w:rPr>
        <w:t xml:space="preserve"> who have demonstrated career excellence</w:t>
      </w:r>
      <w:r w:rsidR="0097048C" w:rsidRPr="00B86793">
        <w:rPr>
          <w:rFonts w:ascii="Times New Roman" w:hAnsi="Times New Roman"/>
          <w:lang w:bidi="ar-SA"/>
        </w:rPr>
        <w:t xml:space="preserve">, </w:t>
      </w:r>
      <w:r w:rsidRPr="00B86793">
        <w:rPr>
          <w:rFonts w:ascii="Times New Roman" w:hAnsi="Times New Roman"/>
          <w:lang w:bidi="ar-SA"/>
        </w:rPr>
        <w:t>achievement</w:t>
      </w:r>
      <w:r w:rsidR="0097048C" w:rsidRPr="00B86793">
        <w:rPr>
          <w:rFonts w:ascii="Times New Roman" w:hAnsi="Times New Roman"/>
          <w:lang w:bidi="ar-SA"/>
        </w:rPr>
        <w:t>,</w:t>
      </w:r>
      <w:r w:rsidRPr="00B86793">
        <w:rPr>
          <w:rFonts w:ascii="Times New Roman" w:hAnsi="Times New Roman"/>
          <w:lang w:bidi="ar-SA"/>
        </w:rPr>
        <w:t xml:space="preserve"> and a commitment to personal continuous improvement.</w:t>
      </w:r>
    </w:p>
    <w:p w14:paraId="2F380348" w14:textId="77777777" w:rsidR="00152AFA" w:rsidRPr="00B86793" w:rsidRDefault="00152AFA" w:rsidP="00E42CD7">
      <w:pPr>
        <w:rPr>
          <w:rFonts w:ascii="Times New Roman" w:hAnsi="Times New Roman"/>
          <w:lang w:bidi="ar-SA"/>
        </w:rPr>
      </w:pPr>
    </w:p>
    <w:p w14:paraId="6586E89E" w14:textId="77777777" w:rsidR="008A2EE3" w:rsidRPr="00B86793" w:rsidRDefault="00152AFA" w:rsidP="00E42CD7">
      <w:pPr>
        <w:rPr>
          <w:rFonts w:ascii="Times New Roman" w:hAnsi="Times New Roman"/>
          <w:lang w:bidi="ar-SA"/>
        </w:rPr>
      </w:pPr>
      <w:r w:rsidRPr="00B86793">
        <w:rPr>
          <w:rFonts w:ascii="Times New Roman" w:hAnsi="Times New Roman"/>
          <w:lang w:bidi="ar-SA"/>
        </w:rPr>
        <w:t xml:space="preserve">Share your </w:t>
      </w:r>
      <w:r w:rsidR="005D307B" w:rsidRPr="00B86793">
        <w:rPr>
          <w:rFonts w:ascii="Times New Roman" w:hAnsi="Times New Roman"/>
          <w:lang w:bidi="ar-SA"/>
        </w:rPr>
        <w:t>accomplishments</w:t>
      </w:r>
      <w:r w:rsidRPr="00B86793">
        <w:rPr>
          <w:rFonts w:ascii="Times New Roman" w:hAnsi="Times New Roman"/>
          <w:lang w:bidi="ar-SA"/>
        </w:rPr>
        <w:t xml:space="preserve"> with others by posting your </w:t>
      </w:r>
      <w:r w:rsidR="005D307B" w:rsidRPr="00B86793">
        <w:rPr>
          <w:rFonts w:ascii="Times New Roman" w:hAnsi="Times New Roman"/>
          <w:lang w:bidi="ar-SA"/>
        </w:rPr>
        <w:t>achievements</w:t>
      </w:r>
      <w:r w:rsidRPr="00B86793">
        <w:rPr>
          <w:rFonts w:ascii="Times New Roman" w:hAnsi="Times New Roman"/>
          <w:lang w:bidi="ar-SA"/>
        </w:rPr>
        <w:t xml:space="preserve"> to your LinkedIn profile. </w:t>
      </w:r>
    </w:p>
    <w:p w14:paraId="2E1D45D4" w14:textId="157862DD" w:rsidR="008A2EE3" w:rsidRPr="00B86793" w:rsidRDefault="008A2EE3" w:rsidP="00E42CD7">
      <w:pPr>
        <w:rPr>
          <w:rFonts w:ascii="Times New Roman" w:hAnsi="Times New Roman"/>
          <w:lang w:bidi="ar-SA"/>
        </w:rPr>
      </w:pPr>
      <w:r w:rsidRPr="00B86793">
        <w:rPr>
          <w:rFonts w:ascii="Times New Roman" w:hAnsi="Times New Roman"/>
          <w:lang w:bidi="ar-SA"/>
        </w:rPr>
        <w:t xml:space="preserve">Be sure to tag </w:t>
      </w:r>
      <w:r w:rsidR="006A7373" w:rsidRPr="00B86793">
        <w:rPr>
          <w:rFonts w:ascii="Times New Roman" w:hAnsi="Times New Roman"/>
          <w:lang w:bidi="ar-SA"/>
        </w:rPr>
        <w:t xml:space="preserve">and follow </w:t>
      </w:r>
      <w:r w:rsidRPr="00B86793">
        <w:rPr>
          <w:rFonts w:ascii="Times New Roman" w:hAnsi="Times New Roman"/>
          <w:lang w:bidi="ar-SA"/>
        </w:rPr>
        <w:t>the Center for Public Safety Excellence</w:t>
      </w:r>
    </w:p>
    <w:p w14:paraId="0CC35E4A" w14:textId="340CB001" w:rsidR="005D307B" w:rsidRPr="00B86793" w:rsidRDefault="00152AFA" w:rsidP="00E42CD7">
      <w:pPr>
        <w:rPr>
          <w:rFonts w:ascii="Times New Roman" w:hAnsi="Times New Roman"/>
          <w:lang w:bidi="ar-SA"/>
        </w:rPr>
      </w:pPr>
      <w:r w:rsidRPr="00B86793">
        <w:rPr>
          <w:rFonts w:ascii="Times New Roman" w:hAnsi="Times New Roman"/>
          <w:lang w:bidi="ar-SA"/>
        </w:rPr>
        <w:t xml:space="preserve">Download the special social media graphics in the </w:t>
      </w:r>
    </w:p>
    <w:p w14:paraId="37DABE50" w14:textId="36D23EE1" w:rsidR="00612743" w:rsidRPr="00B86793" w:rsidRDefault="00152AFA" w:rsidP="00E42CD7">
      <w:pPr>
        <w:rPr>
          <w:rFonts w:ascii="Times New Roman" w:hAnsi="Times New Roman"/>
          <w:u w:val="single"/>
          <w:lang w:bidi="ar-SA"/>
        </w:rPr>
      </w:pPr>
      <w:hyperlink r:id="rId11" w:history="1">
        <w:r w:rsidRPr="000A1D7D">
          <w:rPr>
            <w:rStyle w:val="Hyperlink"/>
            <w:rFonts w:ascii="Times New Roman" w:hAnsi="Times New Roman"/>
            <w:lang w:bidi="ar-SA"/>
          </w:rPr>
          <w:t>CPC designation toolkit</w:t>
        </w:r>
      </w:hyperlink>
      <w:r w:rsidRPr="00B86793">
        <w:rPr>
          <w:rFonts w:ascii="Times New Roman" w:hAnsi="Times New Roman"/>
          <w:u w:val="single"/>
          <w:lang w:bidi="ar-SA"/>
        </w:rPr>
        <w:t>.</w:t>
      </w:r>
    </w:p>
    <w:p w14:paraId="3E155A8E" w14:textId="5E27B900" w:rsidR="00612743" w:rsidRPr="003F1905" w:rsidRDefault="00612743" w:rsidP="00612743">
      <w:pPr>
        <w:pStyle w:val="Heading1"/>
        <w:rPr>
          <w:rFonts w:ascii="Times New Roman" w:hAnsi="Times New Roman" w:cs="Times New Roman"/>
          <w:b/>
          <w:bCs/>
          <w:sz w:val="24"/>
          <w:szCs w:val="24"/>
          <w:lang w:bidi="ar-SA"/>
        </w:rPr>
      </w:pPr>
      <w:r w:rsidRPr="003F1905">
        <w:rPr>
          <w:rFonts w:ascii="Times New Roman" w:hAnsi="Times New Roman" w:cs="Times New Roman"/>
          <w:b/>
          <w:bCs/>
          <w:sz w:val="24"/>
          <w:szCs w:val="24"/>
          <w:lang w:bidi="ar-SA"/>
        </w:rPr>
        <w:t xml:space="preserve">Printing </w:t>
      </w:r>
      <w:r w:rsidR="003F1905" w:rsidRPr="003F1905">
        <w:rPr>
          <w:rFonts w:ascii="Times New Roman" w:hAnsi="Times New Roman" w:cs="Times New Roman"/>
          <w:b/>
          <w:bCs/>
          <w:sz w:val="24"/>
          <w:szCs w:val="24"/>
          <w:lang w:bidi="ar-SA"/>
        </w:rPr>
        <w:t>Your Credentials</w:t>
      </w:r>
    </w:p>
    <w:p w14:paraId="691B689C" w14:textId="3D6CEFA2" w:rsidR="00090B28" w:rsidRPr="00B86793" w:rsidRDefault="00090B28" w:rsidP="00090B28">
      <w:pPr>
        <w:rPr>
          <w:rFonts w:ascii="Times New Roman" w:hAnsi="Times New Roman"/>
          <w:lang w:bidi="ar-SA"/>
        </w:rPr>
      </w:pPr>
      <w:r w:rsidRPr="00B86793">
        <w:rPr>
          <w:rFonts w:ascii="Times New Roman" w:hAnsi="Times New Roman"/>
          <w:lang w:bidi="ar-SA"/>
        </w:rPr>
        <w:t xml:space="preserve">Your credential </w:t>
      </w:r>
      <w:r w:rsidR="00486239" w:rsidRPr="00B86793">
        <w:rPr>
          <w:rFonts w:ascii="Times New Roman" w:hAnsi="Times New Roman"/>
          <w:lang w:bidi="ar-SA"/>
        </w:rPr>
        <w:t>certificates</w:t>
      </w:r>
      <w:r w:rsidRPr="00B86793">
        <w:rPr>
          <w:rFonts w:ascii="Times New Roman" w:hAnsi="Times New Roman"/>
          <w:lang w:bidi="ar-SA"/>
        </w:rPr>
        <w:t xml:space="preserve"> </w:t>
      </w:r>
      <w:r w:rsidR="00486239" w:rsidRPr="00B86793">
        <w:rPr>
          <w:rFonts w:ascii="Times New Roman" w:hAnsi="Times New Roman"/>
          <w:lang w:bidi="ar-SA"/>
        </w:rPr>
        <w:t>are on</w:t>
      </w:r>
      <w:r w:rsidRPr="00B86793">
        <w:rPr>
          <w:rFonts w:ascii="Times New Roman" w:hAnsi="Times New Roman"/>
          <w:lang w:bidi="ar-SA"/>
        </w:rPr>
        <w:t xml:space="preserve"> the Cloud Generation Website. </w:t>
      </w:r>
    </w:p>
    <w:p w14:paraId="51C2B215" w14:textId="6815471A" w:rsidR="00090B28" w:rsidRPr="00B86793" w:rsidRDefault="00090B28" w:rsidP="00090B28">
      <w:pPr>
        <w:pStyle w:val="ListParagraph"/>
        <w:numPr>
          <w:ilvl w:val="0"/>
          <w:numId w:val="37"/>
        </w:numPr>
        <w:rPr>
          <w:rFonts w:ascii="Times New Roman" w:hAnsi="Times New Roman"/>
          <w:lang w:bidi="ar-SA"/>
        </w:rPr>
      </w:pPr>
      <w:r w:rsidRPr="00B86793">
        <w:rPr>
          <w:rFonts w:ascii="Times New Roman" w:hAnsi="Times New Roman"/>
          <w:lang w:bidi="ar-SA"/>
        </w:rPr>
        <w:t>Log into Cloud Generation</w:t>
      </w:r>
    </w:p>
    <w:p w14:paraId="58BA29BC" w14:textId="3A51E99C" w:rsidR="00090B28" w:rsidRPr="00B86793" w:rsidRDefault="00BB1BF9" w:rsidP="00090B28">
      <w:pPr>
        <w:pStyle w:val="ListParagraph"/>
        <w:numPr>
          <w:ilvl w:val="0"/>
          <w:numId w:val="37"/>
        </w:numPr>
        <w:rPr>
          <w:rFonts w:ascii="Times New Roman" w:hAnsi="Times New Roman"/>
          <w:lang w:bidi="ar-SA"/>
        </w:rPr>
      </w:pPr>
      <w:r w:rsidRPr="00B86793">
        <w:rPr>
          <w:rFonts w:ascii="Times New Roman" w:hAnsi="Times New Roman"/>
          <w:lang w:bidi="ar-SA"/>
        </w:rPr>
        <w:t xml:space="preserve">Locate the header “Designations” in the blue bar at the top. </w:t>
      </w:r>
    </w:p>
    <w:p w14:paraId="6EDEFCED" w14:textId="2AA9B2B0" w:rsidR="00BB1BF9" w:rsidRPr="00B86793" w:rsidRDefault="00BB1BF9" w:rsidP="00090B28">
      <w:pPr>
        <w:pStyle w:val="ListParagraph"/>
        <w:numPr>
          <w:ilvl w:val="0"/>
          <w:numId w:val="37"/>
        </w:numPr>
        <w:rPr>
          <w:rFonts w:ascii="Times New Roman" w:hAnsi="Times New Roman"/>
          <w:lang w:bidi="ar-SA"/>
        </w:rPr>
      </w:pPr>
      <w:r w:rsidRPr="00B86793">
        <w:rPr>
          <w:rFonts w:ascii="Times New Roman" w:hAnsi="Times New Roman"/>
          <w:lang w:bidi="ar-SA"/>
        </w:rPr>
        <w:t>Under “Designations” Select “My Designations”</w:t>
      </w:r>
    </w:p>
    <w:p w14:paraId="5B83A468" w14:textId="4DA82D18" w:rsidR="00486239" w:rsidRPr="00B86793" w:rsidRDefault="00486239" w:rsidP="00720FC7">
      <w:pPr>
        <w:pStyle w:val="ListParagraph"/>
        <w:numPr>
          <w:ilvl w:val="0"/>
          <w:numId w:val="37"/>
        </w:numPr>
        <w:rPr>
          <w:rFonts w:ascii="Times New Roman" w:hAnsi="Times New Roman"/>
          <w:lang w:bidi="ar-SA"/>
        </w:rPr>
      </w:pPr>
      <w:r w:rsidRPr="00B86793">
        <w:rPr>
          <w:rFonts w:ascii="Times New Roman" w:hAnsi="Times New Roman"/>
          <w:lang w:bidi="ar-SA"/>
        </w:rPr>
        <w:t xml:space="preserve">Select the graduation cap. </w:t>
      </w:r>
    </w:p>
    <w:p w14:paraId="33022536" w14:textId="34F12B03" w:rsidR="00363C69" w:rsidRPr="00B86793" w:rsidRDefault="00363C69" w:rsidP="00720FC7">
      <w:pPr>
        <w:pStyle w:val="Heading1"/>
        <w:rPr>
          <w:rFonts w:ascii="Times New Roman" w:hAnsi="Times New Roman" w:cs="Times New Roman"/>
          <w:sz w:val="24"/>
          <w:szCs w:val="24"/>
          <w:lang w:bidi="ar-SA"/>
        </w:rPr>
      </w:pPr>
      <w:r w:rsidRPr="003F1905">
        <w:rPr>
          <w:rFonts w:ascii="Times New Roman" w:hAnsi="Times New Roman" w:cs="Times New Roman"/>
          <w:b/>
          <w:bCs/>
          <w:sz w:val="24"/>
          <w:szCs w:val="24"/>
          <w:lang w:bidi="ar-SA"/>
        </w:rPr>
        <w:t xml:space="preserve">Cloud Generation </w:t>
      </w:r>
      <w:r w:rsidR="003F1905" w:rsidRPr="003F1905">
        <w:rPr>
          <w:rFonts w:ascii="Times New Roman" w:hAnsi="Times New Roman" w:cs="Times New Roman"/>
          <w:b/>
          <w:bCs/>
          <w:sz w:val="24"/>
          <w:szCs w:val="24"/>
          <w:lang w:bidi="ar-SA"/>
        </w:rPr>
        <w:t>Extras</w:t>
      </w:r>
    </w:p>
    <w:p w14:paraId="147B8577" w14:textId="09C59B30" w:rsidR="001474EC" w:rsidRDefault="001474EC" w:rsidP="00720FC7">
      <w:pPr>
        <w:pStyle w:val="ListParagraph"/>
        <w:numPr>
          <w:ilvl w:val="0"/>
          <w:numId w:val="38"/>
        </w:numPr>
        <w:rPr>
          <w:rFonts w:ascii="Times New Roman" w:hAnsi="Times New Roman"/>
          <w:lang w:bidi="ar-SA"/>
        </w:rPr>
      </w:pPr>
      <w:r>
        <w:rPr>
          <w:rFonts w:ascii="Times New Roman" w:hAnsi="Times New Roman"/>
          <w:lang w:bidi="ar-SA"/>
        </w:rPr>
        <w:t xml:space="preserve">Select </w:t>
      </w:r>
      <w:r w:rsidR="009114C2">
        <w:rPr>
          <w:rFonts w:ascii="Times New Roman" w:hAnsi="Times New Roman"/>
          <w:lang w:bidi="ar-SA"/>
        </w:rPr>
        <w:t>“</w:t>
      </w:r>
      <w:r>
        <w:rPr>
          <w:rFonts w:ascii="Times New Roman" w:hAnsi="Times New Roman"/>
          <w:lang w:bidi="ar-SA"/>
        </w:rPr>
        <w:t>Designation Directory</w:t>
      </w:r>
      <w:r w:rsidR="009114C2">
        <w:rPr>
          <w:rFonts w:ascii="Times New Roman" w:hAnsi="Times New Roman"/>
          <w:lang w:bidi="ar-SA"/>
        </w:rPr>
        <w:t>”</w:t>
      </w:r>
      <w:r>
        <w:rPr>
          <w:rFonts w:ascii="Times New Roman" w:hAnsi="Times New Roman"/>
          <w:lang w:bidi="ar-SA"/>
        </w:rPr>
        <w:t xml:space="preserve"> to look for fellow credentialed colleagues.</w:t>
      </w:r>
    </w:p>
    <w:p w14:paraId="5D3E949C" w14:textId="542E6F95" w:rsidR="00720FC7" w:rsidRPr="00B86793" w:rsidRDefault="00720FC7" w:rsidP="00720FC7">
      <w:pPr>
        <w:pStyle w:val="ListParagraph"/>
        <w:numPr>
          <w:ilvl w:val="0"/>
          <w:numId w:val="38"/>
        </w:numPr>
        <w:rPr>
          <w:rFonts w:ascii="Times New Roman" w:hAnsi="Times New Roman"/>
          <w:lang w:bidi="ar-SA"/>
        </w:rPr>
      </w:pPr>
      <w:r w:rsidRPr="00B86793">
        <w:rPr>
          <w:rFonts w:ascii="Times New Roman" w:hAnsi="Times New Roman"/>
          <w:lang w:bidi="ar-SA"/>
        </w:rPr>
        <w:t>Select the Linkedin icon to add your credential to your profile.</w:t>
      </w:r>
    </w:p>
    <w:p w14:paraId="492D3985" w14:textId="15BF375F" w:rsidR="00720FC7" w:rsidRPr="00B86793" w:rsidRDefault="00720FC7" w:rsidP="00720FC7">
      <w:pPr>
        <w:pStyle w:val="ListParagraph"/>
        <w:numPr>
          <w:ilvl w:val="0"/>
          <w:numId w:val="38"/>
        </w:numPr>
        <w:rPr>
          <w:rFonts w:ascii="Times New Roman" w:hAnsi="Times New Roman"/>
          <w:lang w:bidi="ar-SA"/>
        </w:rPr>
      </w:pPr>
      <w:r w:rsidRPr="00B86793">
        <w:rPr>
          <w:rFonts w:ascii="Times New Roman" w:hAnsi="Times New Roman"/>
          <w:lang w:bidi="ar-SA"/>
        </w:rPr>
        <w:t xml:space="preserve">Select the Person Icon to share your credential with a link. </w:t>
      </w:r>
    </w:p>
    <w:p w14:paraId="39CB6DC0" w14:textId="1733DD0A" w:rsidR="00720FC7" w:rsidRPr="00B86793" w:rsidRDefault="00720FC7" w:rsidP="00720FC7">
      <w:pPr>
        <w:pStyle w:val="ListParagraph"/>
        <w:numPr>
          <w:ilvl w:val="0"/>
          <w:numId w:val="38"/>
        </w:numPr>
        <w:rPr>
          <w:rFonts w:ascii="Times New Roman" w:hAnsi="Times New Roman"/>
          <w:lang w:bidi="ar-SA"/>
        </w:rPr>
      </w:pPr>
      <w:r w:rsidRPr="00B86793">
        <w:rPr>
          <w:rFonts w:ascii="Times New Roman" w:hAnsi="Times New Roman"/>
          <w:lang w:bidi="ar-SA"/>
        </w:rPr>
        <w:t xml:space="preserve">Select the </w:t>
      </w:r>
      <w:r w:rsidR="0005191C" w:rsidRPr="00B86793">
        <w:rPr>
          <w:rFonts w:ascii="Times New Roman" w:hAnsi="Times New Roman"/>
          <w:lang w:bidi="ar-SA"/>
        </w:rPr>
        <w:t xml:space="preserve">Badge icon to share your badges. </w:t>
      </w:r>
    </w:p>
    <w:p w14:paraId="713F7DBC" w14:textId="37B645C7" w:rsidR="0005191C" w:rsidRPr="00B86793" w:rsidRDefault="0005191C" w:rsidP="00720FC7">
      <w:pPr>
        <w:pStyle w:val="ListParagraph"/>
        <w:numPr>
          <w:ilvl w:val="0"/>
          <w:numId w:val="38"/>
        </w:numPr>
        <w:rPr>
          <w:rFonts w:ascii="Times New Roman" w:hAnsi="Times New Roman"/>
          <w:lang w:bidi="ar-SA"/>
        </w:rPr>
      </w:pPr>
      <w:r w:rsidRPr="00B86793">
        <w:rPr>
          <w:rFonts w:ascii="Times New Roman" w:hAnsi="Times New Roman"/>
          <w:lang w:bidi="ar-SA"/>
        </w:rPr>
        <w:t xml:space="preserve">On the far </w:t>
      </w:r>
      <w:r w:rsidR="006D25DF" w:rsidRPr="00B86793">
        <w:rPr>
          <w:rFonts w:ascii="Times New Roman" w:hAnsi="Times New Roman"/>
          <w:lang w:bidi="ar-SA"/>
        </w:rPr>
        <w:t>right,</w:t>
      </w:r>
      <w:r w:rsidRPr="00B86793">
        <w:rPr>
          <w:rFonts w:ascii="Times New Roman" w:hAnsi="Times New Roman"/>
          <w:lang w:bidi="ar-SA"/>
        </w:rPr>
        <w:t xml:space="preserve"> select the Google Icon to add your renewal to your calendar.</w:t>
      </w:r>
    </w:p>
    <w:p w14:paraId="04B92DF3" w14:textId="669FC1A0" w:rsidR="006D25DF" w:rsidRPr="00B86793" w:rsidRDefault="006D25DF" w:rsidP="00720FC7">
      <w:pPr>
        <w:pStyle w:val="ListParagraph"/>
        <w:numPr>
          <w:ilvl w:val="0"/>
          <w:numId w:val="38"/>
        </w:numPr>
        <w:rPr>
          <w:rFonts w:ascii="Times New Roman" w:hAnsi="Times New Roman"/>
          <w:lang w:bidi="ar-SA"/>
        </w:rPr>
      </w:pPr>
      <w:r w:rsidRPr="00B86793">
        <w:rPr>
          <w:rFonts w:ascii="Times New Roman" w:hAnsi="Times New Roman"/>
          <w:lang w:bidi="ar-SA"/>
        </w:rPr>
        <w:t>On the far right, select the download button to download a calendar reminder.</w:t>
      </w:r>
    </w:p>
    <w:p w14:paraId="319CA516" w14:textId="7D397BEC" w:rsidR="00152AFA" w:rsidRPr="003F1905" w:rsidRDefault="00152AFA" w:rsidP="00E42CD7">
      <w:pPr>
        <w:pStyle w:val="Heading1"/>
        <w:rPr>
          <w:rFonts w:ascii="Times New Roman" w:hAnsi="Times New Roman" w:cs="Times New Roman"/>
          <w:b/>
          <w:bCs/>
          <w:sz w:val="24"/>
          <w:szCs w:val="24"/>
          <w:lang w:bidi="ar-SA"/>
        </w:rPr>
      </w:pPr>
      <w:r w:rsidRPr="003F1905">
        <w:rPr>
          <w:rFonts w:ascii="Times New Roman" w:hAnsi="Times New Roman" w:cs="Times New Roman"/>
          <w:b/>
          <w:bCs/>
          <w:sz w:val="24"/>
          <w:szCs w:val="24"/>
          <w:lang w:bidi="ar-SA"/>
        </w:rPr>
        <w:t>P</w:t>
      </w:r>
      <w:r w:rsidR="00363C69" w:rsidRPr="003F1905">
        <w:rPr>
          <w:rFonts w:ascii="Times New Roman" w:hAnsi="Times New Roman" w:cs="Times New Roman"/>
          <w:b/>
          <w:bCs/>
          <w:sz w:val="24"/>
          <w:szCs w:val="24"/>
          <w:lang w:bidi="ar-SA"/>
        </w:rPr>
        <w:t xml:space="preserve">ost </w:t>
      </w:r>
      <w:r w:rsidR="003F1905" w:rsidRPr="003F1905">
        <w:rPr>
          <w:rFonts w:ascii="Times New Roman" w:hAnsi="Times New Roman" w:cs="Times New Roman"/>
          <w:b/>
          <w:bCs/>
          <w:sz w:val="24"/>
          <w:szCs w:val="24"/>
          <w:lang w:bidi="ar-SA"/>
        </w:rPr>
        <w:t>Nominal Letters and Use of Logo</w:t>
      </w:r>
    </w:p>
    <w:p w14:paraId="538D7932" w14:textId="77777777" w:rsidR="003A7E8E" w:rsidRPr="00B86793" w:rsidRDefault="003A7E8E" w:rsidP="00E42CD7">
      <w:pPr>
        <w:rPr>
          <w:rFonts w:ascii="Times New Roman" w:hAnsi="Times New Roman"/>
          <w:b/>
          <w:bCs/>
          <w:lang w:bidi="ar-SA"/>
        </w:rPr>
      </w:pPr>
      <w:r w:rsidRPr="00B86793">
        <w:rPr>
          <w:rFonts w:ascii="Times New Roman" w:hAnsi="Times New Roman"/>
          <w:b/>
          <w:bCs/>
          <w:lang w:bidi="ar-SA"/>
        </w:rPr>
        <w:t>Post-Nominal Letters and Logo Usage</w:t>
      </w:r>
    </w:p>
    <w:p w14:paraId="2287C2C0" w14:textId="77777777" w:rsidR="00F85ABB" w:rsidRPr="00B86793" w:rsidRDefault="003A7E8E" w:rsidP="00E42CD7">
      <w:pPr>
        <w:numPr>
          <w:ilvl w:val="0"/>
          <w:numId w:val="19"/>
        </w:numPr>
        <w:rPr>
          <w:rFonts w:ascii="Times New Roman" w:hAnsi="Times New Roman"/>
          <w:lang w:bidi="ar-SA"/>
        </w:rPr>
      </w:pPr>
      <w:r w:rsidRPr="00B86793">
        <w:rPr>
          <w:rFonts w:ascii="Times New Roman" w:hAnsi="Times New Roman"/>
          <w:lang w:bidi="ar-SA"/>
        </w:rPr>
        <w:t xml:space="preserve">Designees are encouraged to use their respective post-nominal letters as a suffix </w:t>
      </w:r>
    </w:p>
    <w:p w14:paraId="756F50AC" w14:textId="1307850B" w:rsidR="003A7E8E" w:rsidRPr="00B86793" w:rsidRDefault="003A7E8E" w:rsidP="00F85ABB">
      <w:pPr>
        <w:numPr>
          <w:ilvl w:val="1"/>
          <w:numId w:val="19"/>
        </w:numPr>
        <w:tabs>
          <w:tab w:val="clear" w:pos="1440"/>
        </w:tabs>
        <w:rPr>
          <w:rFonts w:ascii="Times New Roman" w:hAnsi="Times New Roman"/>
          <w:lang w:bidi="ar-SA"/>
        </w:rPr>
      </w:pPr>
      <w:r w:rsidRPr="00B86793">
        <w:rPr>
          <w:rFonts w:ascii="Times New Roman" w:hAnsi="Times New Roman"/>
          <w:lang w:bidi="ar-SA"/>
        </w:rPr>
        <w:t>(e.g., Jane J. Jones, PIO).</w:t>
      </w:r>
    </w:p>
    <w:p w14:paraId="4A76CAB3" w14:textId="77777777" w:rsidR="003A7E8E" w:rsidRPr="00B86793" w:rsidRDefault="003A7E8E" w:rsidP="00E42CD7">
      <w:pPr>
        <w:numPr>
          <w:ilvl w:val="0"/>
          <w:numId w:val="19"/>
        </w:numPr>
        <w:rPr>
          <w:rFonts w:ascii="Times New Roman" w:hAnsi="Times New Roman"/>
          <w:lang w:bidi="ar-SA"/>
        </w:rPr>
      </w:pPr>
      <w:r w:rsidRPr="00B86793">
        <w:rPr>
          <w:rFonts w:ascii="Times New Roman" w:hAnsi="Times New Roman"/>
          <w:lang w:bidi="ar-SA"/>
        </w:rPr>
        <w:t>Designation-specific suffixes include:</w:t>
      </w:r>
    </w:p>
    <w:p w14:paraId="4A4B0460" w14:textId="77777777" w:rsidR="003A7E8E" w:rsidRPr="00B86793" w:rsidRDefault="003A7E8E" w:rsidP="00E42CD7">
      <w:pPr>
        <w:numPr>
          <w:ilvl w:val="1"/>
          <w:numId w:val="19"/>
        </w:numPr>
        <w:rPr>
          <w:rFonts w:ascii="Times New Roman" w:hAnsi="Times New Roman"/>
          <w:lang w:bidi="ar-SA"/>
        </w:rPr>
      </w:pPr>
      <w:r w:rsidRPr="00B86793">
        <w:rPr>
          <w:rFonts w:ascii="Times New Roman" w:hAnsi="Times New Roman"/>
          <w:lang w:bidi="ar-SA"/>
        </w:rPr>
        <w:t>Public Information Officer (PIO)</w:t>
      </w:r>
    </w:p>
    <w:p w14:paraId="3AF3BE6D" w14:textId="77777777" w:rsidR="003A7E8E" w:rsidRPr="00B86793" w:rsidRDefault="003A7E8E" w:rsidP="00E42CD7">
      <w:pPr>
        <w:numPr>
          <w:ilvl w:val="1"/>
          <w:numId w:val="19"/>
        </w:numPr>
        <w:rPr>
          <w:rFonts w:ascii="Times New Roman" w:hAnsi="Times New Roman"/>
          <w:lang w:bidi="ar-SA"/>
        </w:rPr>
      </w:pPr>
      <w:r w:rsidRPr="00B86793">
        <w:rPr>
          <w:rFonts w:ascii="Times New Roman" w:hAnsi="Times New Roman"/>
          <w:lang w:bidi="ar-SA"/>
        </w:rPr>
        <w:t>Fire Officer (FO)</w:t>
      </w:r>
    </w:p>
    <w:p w14:paraId="33DD367D" w14:textId="77777777" w:rsidR="003A7E8E" w:rsidRPr="00B86793" w:rsidRDefault="003A7E8E" w:rsidP="00E42CD7">
      <w:pPr>
        <w:numPr>
          <w:ilvl w:val="1"/>
          <w:numId w:val="19"/>
        </w:numPr>
        <w:rPr>
          <w:rFonts w:ascii="Times New Roman" w:hAnsi="Times New Roman"/>
          <w:lang w:bidi="ar-SA"/>
        </w:rPr>
      </w:pPr>
      <w:r w:rsidRPr="00B86793">
        <w:rPr>
          <w:rFonts w:ascii="Times New Roman" w:hAnsi="Times New Roman"/>
          <w:lang w:bidi="ar-SA"/>
        </w:rPr>
        <w:t>Fire Marshal (FM)</w:t>
      </w:r>
    </w:p>
    <w:p w14:paraId="4880198C" w14:textId="77777777" w:rsidR="003A7E8E" w:rsidRPr="00B86793" w:rsidRDefault="003A7E8E" w:rsidP="00E42CD7">
      <w:pPr>
        <w:numPr>
          <w:ilvl w:val="1"/>
          <w:numId w:val="19"/>
        </w:numPr>
        <w:rPr>
          <w:rFonts w:ascii="Times New Roman" w:hAnsi="Times New Roman"/>
          <w:lang w:bidi="ar-SA"/>
        </w:rPr>
      </w:pPr>
      <w:r w:rsidRPr="00B86793">
        <w:rPr>
          <w:rFonts w:ascii="Times New Roman" w:hAnsi="Times New Roman"/>
          <w:lang w:bidi="ar-SA"/>
        </w:rPr>
        <w:t>Chief Training Officer (CTO)</w:t>
      </w:r>
    </w:p>
    <w:p w14:paraId="7560FC47" w14:textId="77777777" w:rsidR="003A7E8E" w:rsidRPr="00B86793" w:rsidRDefault="003A7E8E" w:rsidP="00E42CD7">
      <w:pPr>
        <w:numPr>
          <w:ilvl w:val="1"/>
          <w:numId w:val="19"/>
        </w:numPr>
        <w:rPr>
          <w:rFonts w:ascii="Times New Roman" w:hAnsi="Times New Roman"/>
          <w:lang w:bidi="ar-SA"/>
        </w:rPr>
      </w:pPr>
      <w:r w:rsidRPr="00B86793">
        <w:rPr>
          <w:rFonts w:ascii="Times New Roman" w:hAnsi="Times New Roman"/>
          <w:lang w:bidi="ar-SA"/>
        </w:rPr>
        <w:t>Chief Fire Officer (CFO)</w:t>
      </w:r>
    </w:p>
    <w:p w14:paraId="24BB29A1" w14:textId="77777777" w:rsidR="003A7E8E" w:rsidRPr="00B86793" w:rsidRDefault="003A7E8E" w:rsidP="00E42CD7">
      <w:pPr>
        <w:numPr>
          <w:ilvl w:val="1"/>
          <w:numId w:val="19"/>
        </w:numPr>
        <w:rPr>
          <w:rFonts w:ascii="Times New Roman" w:hAnsi="Times New Roman"/>
          <w:lang w:bidi="ar-SA"/>
        </w:rPr>
      </w:pPr>
      <w:r w:rsidRPr="00B86793">
        <w:rPr>
          <w:rFonts w:ascii="Times New Roman" w:hAnsi="Times New Roman"/>
          <w:lang w:bidi="ar-SA"/>
        </w:rPr>
        <w:t>Chief EMS Officer (CEMSO)</w:t>
      </w:r>
    </w:p>
    <w:p w14:paraId="3B38C674" w14:textId="77777777" w:rsidR="003A7E8E" w:rsidRPr="00B86793" w:rsidRDefault="003A7E8E" w:rsidP="00E42CD7">
      <w:pPr>
        <w:numPr>
          <w:ilvl w:val="1"/>
          <w:numId w:val="19"/>
        </w:numPr>
        <w:rPr>
          <w:rFonts w:ascii="Times New Roman" w:hAnsi="Times New Roman"/>
          <w:lang w:bidi="ar-SA"/>
        </w:rPr>
      </w:pPr>
      <w:r w:rsidRPr="00B86793">
        <w:rPr>
          <w:rFonts w:ascii="Times New Roman" w:hAnsi="Times New Roman"/>
          <w:lang w:bidi="ar-SA"/>
        </w:rPr>
        <w:t>Fire and Emergency Services Analyst (FESA)</w:t>
      </w:r>
    </w:p>
    <w:p w14:paraId="7F93E1F9" w14:textId="77777777" w:rsidR="0013034E" w:rsidRPr="00B86793" w:rsidRDefault="0013034E" w:rsidP="00E42CD7">
      <w:pPr>
        <w:rPr>
          <w:rFonts w:ascii="Times New Roman" w:hAnsi="Times New Roman"/>
          <w:b/>
          <w:bCs/>
          <w:lang w:bidi="ar-SA"/>
        </w:rPr>
      </w:pPr>
    </w:p>
    <w:p w14:paraId="1876C7AE" w14:textId="02512F65" w:rsidR="006E121E" w:rsidRPr="003F1905" w:rsidRDefault="006E121E" w:rsidP="001B61C1">
      <w:pPr>
        <w:pStyle w:val="Heading2"/>
        <w:rPr>
          <w:rFonts w:ascii="Times New Roman" w:hAnsi="Times New Roman" w:cs="Times New Roman"/>
          <w:b/>
          <w:bCs/>
          <w:sz w:val="24"/>
          <w:szCs w:val="24"/>
          <w:lang w:bidi="ar-SA"/>
        </w:rPr>
      </w:pPr>
      <w:r w:rsidRPr="003F1905">
        <w:rPr>
          <w:rFonts w:ascii="Times New Roman" w:hAnsi="Times New Roman" w:cs="Times New Roman"/>
          <w:b/>
          <w:bCs/>
          <w:sz w:val="24"/>
          <w:szCs w:val="24"/>
          <w:lang w:bidi="ar-SA"/>
        </w:rPr>
        <w:t>Logo Usage Policy</w:t>
      </w:r>
    </w:p>
    <w:p w14:paraId="1FD70BB2" w14:textId="77777777" w:rsidR="006E121E" w:rsidRPr="00B86793" w:rsidRDefault="006E121E" w:rsidP="00E42CD7">
      <w:pPr>
        <w:rPr>
          <w:rFonts w:ascii="Times New Roman" w:hAnsi="Times New Roman"/>
          <w:lang w:bidi="ar-SA"/>
        </w:rPr>
      </w:pPr>
      <w:r w:rsidRPr="00B86793">
        <w:rPr>
          <w:rFonts w:ascii="Times New Roman" w:hAnsi="Times New Roman"/>
          <w:lang w:bidi="ar-SA"/>
        </w:rPr>
        <w:t>By submitting the CPC application, designees have agreed to the terms of the Limited Use Release for the designation logos outlined in the Certification Statement. Logos may be used on business cards, email signatures, and other professional materials; however, the following conditions apply:</w:t>
      </w:r>
    </w:p>
    <w:p w14:paraId="17E868F5" w14:textId="77777777" w:rsidR="006E121E" w:rsidRPr="00B86793" w:rsidRDefault="006E121E" w:rsidP="00E42CD7">
      <w:pPr>
        <w:numPr>
          <w:ilvl w:val="0"/>
          <w:numId w:val="20"/>
        </w:numPr>
        <w:rPr>
          <w:rFonts w:ascii="Times New Roman" w:hAnsi="Times New Roman"/>
          <w:lang w:bidi="ar-SA"/>
        </w:rPr>
      </w:pPr>
      <w:r w:rsidRPr="00B86793">
        <w:rPr>
          <w:rFonts w:ascii="Times New Roman" w:hAnsi="Times New Roman"/>
          <w:lang w:bidi="ar-SA"/>
        </w:rPr>
        <w:t>Logos may not be revised or altered in any way.</w:t>
      </w:r>
    </w:p>
    <w:p w14:paraId="4A0F48CF" w14:textId="77777777" w:rsidR="006E121E" w:rsidRDefault="006E121E" w:rsidP="00E42CD7">
      <w:pPr>
        <w:numPr>
          <w:ilvl w:val="0"/>
          <w:numId w:val="20"/>
        </w:numPr>
        <w:rPr>
          <w:rFonts w:ascii="Times New Roman" w:hAnsi="Times New Roman"/>
          <w:lang w:bidi="ar-SA"/>
        </w:rPr>
      </w:pPr>
      <w:r w:rsidRPr="00B86793">
        <w:rPr>
          <w:rFonts w:ascii="Times New Roman" w:hAnsi="Times New Roman"/>
          <w:lang w:bidi="ar-SA"/>
        </w:rPr>
        <w:lastRenderedPageBreak/>
        <w:t>If a designation is lost or revoked, the logo must be removed immediately from all professional materials.</w:t>
      </w:r>
    </w:p>
    <w:p w14:paraId="7C41676C" w14:textId="77777777" w:rsidR="00B86793" w:rsidRPr="00B86793" w:rsidRDefault="00B86793" w:rsidP="00B86793">
      <w:pPr>
        <w:ind w:left="720"/>
        <w:rPr>
          <w:rFonts w:ascii="Times New Roman" w:hAnsi="Times New Roman"/>
          <w:lang w:bidi="ar-SA"/>
        </w:rPr>
      </w:pPr>
    </w:p>
    <w:p w14:paraId="6A3AEADC" w14:textId="00B63FF9" w:rsidR="00152AFA" w:rsidRPr="003F1905" w:rsidRDefault="00B86793" w:rsidP="00B86793">
      <w:pPr>
        <w:pStyle w:val="Heading1"/>
        <w:spacing w:before="0"/>
        <w:rPr>
          <w:rFonts w:ascii="Times New Roman" w:hAnsi="Times New Roman" w:cs="Times New Roman"/>
          <w:b/>
          <w:bCs/>
          <w:sz w:val="24"/>
          <w:szCs w:val="24"/>
          <w:lang w:bidi="ar-SA"/>
        </w:rPr>
      </w:pPr>
      <w:r w:rsidRPr="003F1905">
        <w:rPr>
          <w:rFonts w:ascii="Times New Roman" w:hAnsi="Times New Roman" w:cs="Times New Roman"/>
          <w:b/>
          <w:bCs/>
          <w:sz w:val="24"/>
          <w:szCs w:val="24"/>
          <w:lang w:bidi="ar-SA"/>
        </w:rPr>
        <w:t xml:space="preserve">Maintaining </w:t>
      </w:r>
      <w:r w:rsidR="003F1905" w:rsidRPr="003F1905">
        <w:rPr>
          <w:rFonts w:ascii="Times New Roman" w:hAnsi="Times New Roman" w:cs="Times New Roman"/>
          <w:b/>
          <w:bCs/>
          <w:sz w:val="24"/>
          <w:szCs w:val="24"/>
          <w:lang w:bidi="ar-SA"/>
        </w:rPr>
        <w:t>Your Designation</w:t>
      </w:r>
    </w:p>
    <w:p w14:paraId="10AF6F48" w14:textId="6AB27008" w:rsidR="004C0EEA" w:rsidRPr="00B86793" w:rsidRDefault="004C0EEA" w:rsidP="00B86793">
      <w:pPr>
        <w:spacing w:after="100" w:afterAutospacing="1"/>
        <w:rPr>
          <w:rFonts w:ascii="Times New Roman" w:hAnsi="Times New Roman"/>
          <w:lang w:bidi="ar-SA"/>
        </w:rPr>
      </w:pPr>
      <w:r w:rsidRPr="00B86793">
        <w:rPr>
          <w:rFonts w:ascii="Times New Roman" w:hAnsi="Times New Roman"/>
          <w:lang w:bidi="ar-SA"/>
        </w:rPr>
        <w:t>Your designation is valid for three years. To remain eligible for renewal, you must complete an online renewal application through Cloud Generation</w:t>
      </w:r>
      <w:r w:rsidR="00B07035">
        <w:rPr>
          <w:rFonts w:ascii="Times New Roman" w:hAnsi="Times New Roman"/>
          <w:lang w:bidi="ar-SA"/>
        </w:rPr>
        <w:t>.</w:t>
      </w:r>
    </w:p>
    <w:p w14:paraId="354CC578" w14:textId="77777777" w:rsidR="004C0EEA" w:rsidRPr="00B86793" w:rsidRDefault="004C0EEA" w:rsidP="004C0EEA">
      <w:pPr>
        <w:numPr>
          <w:ilvl w:val="0"/>
          <w:numId w:val="35"/>
        </w:numPr>
        <w:spacing w:before="100" w:beforeAutospacing="1" w:after="100" w:afterAutospacing="1"/>
        <w:rPr>
          <w:rFonts w:ascii="Times New Roman" w:hAnsi="Times New Roman"/>
          <w:lang w:bidi="ar-SA"/>
        </w:rPr>
      </w:pPr>
      <w:r w:rsidRPr="00B86793">
        <w:rPr>
          <w:rFonts w:ascii="Times New Roman" w:hAnsi="Times New Roman"/>
          <w:b/>
          <w:bCs/>
          <w:lang w:bidi="ar-SA"/>
        </w:rPr>
        <w:t>Renewal Timeline:</w:t>
      </w:r>
    </w:p>
    <w:p w14:paraId="5D405BCB" w14:textId="73784F2F" w:rsidR="004C0EEA" w:rsidRPr="00B86793" w:rsidRDefault="004C0EEA" w:rsidP="004C0EEA">
      <w:pPr>
        <w:numPr>
          <w:ilvl w:val="1"/>
          <w:numId w:val="35"/>
        </w:numPr>
        <w:spacing w:before="100" w:beforeAutospacing="1" w:after="100" w:afterAutospacing="1"/>
        <w:rPr>
          <w:rFonts w:ascii="Times New Roman" w:hAnsi="Times New Roman"/>
          <w:lang w:bidi="ar-SA"/>
        </w:rPr>
      </w:pPr>
      <w:r w:rsidRPr="00B86793">
        <w:rPr>
          <w:rFonts w:ascii="Times New Roman" w:hAnsi="Times New Roman"/>
          <w:lang w:bidi="ar-SA"/>
        </w:rPr>
        <w:t xml:space="preserve">Renewal applications are accepted starting 120 days prior to </w:t>
      </w:r>
      <w:r w:rsidR="00804570">
        <w:rPr>
          <w:rFonts w:ascii="Times New Roman" w:hAnsi="Times New Roman"/>
          <w:lang w:bidi="ar-SA"/>
        </w:rPr>
        <w:t>the</w:t>
      </w:r>
      <w:r w:rsidRPr="00B86793">
        <w:rPr>
          <w:rFonts w:ascii="Times New Roman" w:hAnsi="Times New Roman"/>
          <w:lang w:bidi="ar-SA"/>
        </w:rPr>
        <w:t xml:space="preserve"> expiration date.</w:t>
      </w:r>
    </w:p>
    <w:p w14:paraId="090E545D" w14:textId="77777777" w:rsidR="004C0EEA" w:rsidRPr="00B86793" w:rsidRDefault="004C0EEA" w:rsidP="004C0EEA">
      <w:pPr>
        <w:numPr>
          <w:ilvl w:val="1"/>
          <w:numId w:val="35"/>
        </w:numPr>
        <w:spacing w:before="100" w:beforeAutospacing="1" w:after="100" w:afterAutospacing="1"/>
        <w:rPr>
          <w:rFonts w:ascii="Times New Roman" w:hAnsi="Times New Roman"/>
          <w:lang w:bidi="ar-SA"/>
        </w:rPr>
      </w:pPr>
      <w:r w:rsidRPr="00B86793">
        <w:rPr>
          <w:rFonts w:ascii="Times New Roman" w:hAnsi="Times New Roman"/>
          <w:lang w:bidi="ar-SA"/>
        </w:rPr>
        <w:t>Applications will be accepted up to 30 days past the expiration date.</w:t>
      </w:r>
    </w:p>
    <w:p w14:paraId="510D49F8" w14:textId="1C5B533F" w:rsidR="000A1D7D" w:rsidRPr="000A1D7D" w:rsidRDefault="004C0EEA" w:rsidP="000A1D7D">
      <w:pPr>
        <w:numPr>
          <w:ilvl w:val="1"/>
          <w:numId w:val="35"/>
        </w:numPr>
        <w:spacing w:before="100" w:beforeAutospacing="1" w:after="100" w:afterAutospacing="1"/>
        <w:rPr>
          <w:rFonts w:ascii="Times New Roman" w:hAnsi="Times New Roman"/>
          <w:lang w:bidi="ar-SA"/>
        </w:rPr>
      </w:pPr>
      <w:r w:rsidRPr="00B86793">
        <w:rPr>
          <w:rFonts w:ascii="Times New Roman" w:hAnsi="Times New Roman"/>
          <w:lang w:bidi="ar-SA"/>
        </w:rPr>
        <w:t xml:space="preserve">For extenuating circumstances, email the CPC Manager at </w:t>
      </w:r>
      <w:hyperlink r:id="rId12" w:history="1">
        <w:r w:rsidR="000A1D7D" w:rsidRPr="009A3D74">
          <w:rPr>
            <w:rStyle w:val="Hyperlink"/>
            <w:rFonts w:ascii="Times New Roman" w:hAnsi="Times New Roman"/>
            <w:lang w:bidi="ar-SA"/>
          </w:rPr>
          <w:t>mhiggins@cpse.org</w:t>
        </w:r>
      </w:hyperlink>
      <w:r w:rsidR="000A1D7D">
        <w:rPr>
          <w:rFonts w:ascii="Times New Roman" w:hAnsi="Times New Roman"/>
          <w:lang w:bidi="ar-SA"/>
        </w:rPr>
        <w:t>.</w:t>
      </w:r>
    </w:p>
    <w:p w14:paraId="459E76FA" w14:textId="77777777" w:rsidR="004C0EEA" w:rsidRPr="00B86793" w:rsidRDefault="004C0EEA" w:rsidP="004C0EEA">
      <w:pPr>
        <w:numPr>
          <w:ilvl w:val="0"/>
          <w:numId w:val="35"/>
        </w:numPr>
        <w:spacing w:before="100" w:beforeAutospacing="1" w:after="100" w:afterAutospacing="1"/>
        <w:rPr>
          <w:rFonts w:ascii="Times New Roman" w:hAnsi="Times New Roman"/>
          <w:lang w:bidi="ar-SA"/>
        </w:rPr>
      </w:pPr>
      <w:r w:rsidRPr="00B86793">
        <w:rPr>
          <w:rFonts w:ascii="Times New Roman" w:hAnsi="Times New Roman"/>
          <w:b/>
          <w:bCs/>
          <w:lang w:bidi="ar-SA"/>
        </w:rPr>
        <w:t>Demonstrating Currency:</w:t>
      </w:r>
      <w:r w:rsidRPr="00B86793">
        <w:rPr>
          <w:rFonts w:ascii="Times New Roman" w:hAnsi="Times New Roman"/>
          <w:lang w:bidi="ar-SA"/>
        </w:rPr>
        <w:br/>
        <w:t>To maintain your designation, you must demonstrate continued professional growth and engagement in key areas relevant to your credential. Examples of measurable activities that meet these requirements include:</w:t>
      </w:r>
    </w:p>
    <w:p w14:paraId="6B4721EB" w14:textId="77777777" w:rsidR="004C0EEA" w:rsidRPr="00B86793" w:rsidRDefault="004C0EEA" w:rsidP="004C0EEA">
      <w:pPr>
        <w:numPr>
          <w:ilvl w:val="1"/>
          <w:numId w:val="35"/>
        </w:numPr>
        <w:spacing w:before="100" w:beforeAutospacing="1" w:after="100" w:afterAutospacing="1"/>
        <w:rPr>
          <w:rFonts w:ascii="Times New Roman" w:hAnsi="Times New Roman"/>
          <w:lang w:bidi="ar-SA"/>
        </w:rPr>
      </w:pPr>
      <w:r w:rsidRPr="00B86793">
        <w:rPr>
          <w:rFonts w:ascii="Times New Roman" w:hAnsi="Times New Roman"/>
          <w:b/>
          <w:bCs/>
          <w:lang w:bidi="ar-SA"/>
        </w:rPr>
        <w:t>Maintaining Certifications:</w:t>
      </w:r>
      <w:r w:rsidRPr="00B86793">
        <w:rPr>
          <w:rFonts w:ascii="Times New Roman" w:hAnsi="Times New Roman"/>
          <w:lang w:bidi="ar-SA"/>
        </w:rPr>
        <w:t xml:space="preserve"> Continuing to hold and renew professional certifications relevant to your designation (e.g., Fire Officer certifications, EMT licenses).</w:t>
      </w:r>
    </w:p>
    <w:p w14:paraId="22ED310E" w14:textId="77777777" w:rsidR="004C0EEA" w:rsidRPr="00B86793" w:rsidRDefault="004C0EEA" w:rsidP="004C0EEA">
      <w:pPr>
        <w:numPr>
          <w:ilvl w:val="1"/>
          <w:numId w:val="35"/>
        </w:numPr>
        <w:spacing w:before="100" w:beforeAutospacing="1" w:after="100" w:afterAutospacing="1"/>
        <w:rPr>
          <w:rFonts w:ascii="Times New Roman" w:hAnsi="Times New Roman"/>
          <w:lang w:bidi="ar-SA"/>
        </w:rPr>
      </w:pPr>
      <w:r w:rsidRPr="00B86793">
        <w:rPr>
          <w:rFonts w:ascii="Times New Roman" w:hAnsi="Times New Roman"/>
          <w:b/>
          <w:bCs/>
          <w:lang w:bidi="ar-SA"/>
        </w:rPr>
        <w:t>Formal Education:</w:t>
      </w:r>
      <w:r w:rsidRPr="00B86793">
        <w:rPr>
          <w:rFonts w:ascii="Times New Roman" w:hAnsi="Times New Roman"/>
          <w:lang w:bidi="ar-SA"/>
        </w:rPr>
        <w:t xml:space="preserve"> Enrolling in and completing courses or degrees at accredited educational institutions related to fire service, emergency management, or public administration.</w:t>
      </w:r>
    </w:p>
    <w:p w14:paraId="007FA328" w14:textId="77777777" w:rsidR="004C0EEA" w:rsidRPr="00B86793" w:rsidRDefault="004C0EEA" w:rsidP="004C0EEA">
      <w:pPr>
        <w:numPr>
          <w:ilvl w:val="1"/>
          <w:numId w:val="35"/>
        </w:numPr>
        <w:spacing w:before="100" w:beforeAutospacing="1" w:after="100" w:afterAutospacing="1"/>
        <w:rPr>
          <w:rFonts w:ascii="Times New Roman" w:hAnsi="Times New Roman"/>
          <w:lang w:bidi="ar-SA"/>
        </w:rPr>
      </w:pPr>
      <w:r w:rsidRPr="00B86793">
        <w:rPr>
          <w:rFonts w:ascii="Times New Roman" w:hAnsi="Times New Roman"/>
          <w:b/>
          <w:bCs/>
          <w:lang w:bidi="ar-SA"/>
        </w:rPr>
        <w:t>Professional Development Events:</w:t>
      </w:r>
      <w:r w:rsidRPr="00B86793">
        <w:rPr>
          <w:rFonts w:ascii="Times New Roman" w:hAnsi="Times New Roman"/>
          <w:lang w:bidi="ar-SA"/>
        </w:rPr>
        <w:t xml:space="preserve"> Attending conferences, seminars, workshops, or training sessions that align with your area of expertise.</w:t>
      </w:r>
    </w:p>
    <w:p w14:paraId="3BA2EA6E" w14:textId="77777777" w:rsidR="004C0EEA" w:rsidRPr="00B86793" w:rsidRDefault="004C0EEA" w:rsidP="004C0EEA">
      <w:pPr>
        <w:numPr>
          <w:ilvl w:val="1"/>
          <w:numId w:val="35"/>
        </w:numPr>
        <w:spacing w:before="100" w:beforeAutospacing="1" w:after="100" w:afterAutospacing="1"/>
        <w:rPr>
          <w:rFonts w:ascii="Times New Roman" w:hAnsi="Times New Roman"/>
          <w:lang w:bidi="ar-SA"/>
        </w:rPr>
      </w:pPr>
      <w:r w:rsidRPr="00B86793">
        <w:rPr>
          <w:rFonts w:ascii="Times New Roman" w:hAnsi="Times New Roman"/>
          <w:b/>
          <w:bCs/>
          <w:lang w:bidi="ar-SA"/>
        </w:rPr>
        <w:t>Webinars and Online Education:</w:t>
      </w:r>
      <w:r w:rsidRPr="00B86793">
        <w:rPr>
          <w:rFonts w:ascii="Times New Roman" w:hAnsi="Times New Roman"/>
          <w:lang w:bidi="ar-SA"/>
        </w:rPr>
        <w:t xml:space="preserve"> Participating in virtual learning opportunities, such as webinars or online courses, that provide relevant and up-to-date knowledge.</w:t>
      </w:r>
    </w:p>
    <w:p w14:paraId="740860F1" w14:textId="77777777" w:rsidR="004C0EEA" w:rsidRPr="00B86793" w:rsidRDefault="004C0EEA" w:rsidP="004C0EEA">
      <w:pPr>
        <w:numPr>
          <w:ilvl w:val="1"/>
          <w:numId w:val="35"/>
        </w:numPr>
        <w:spacing w:before="100" w:beforeAutospacing="1" w:after="100" w:afterAutospacing="1"/>
        <w:rPr>
          <w:rFonts w:ascii="Times New Roman" w:hAnsi="Times New Roman"/>
          <w:lang w:bidi="ar-SA"/>
        </w:rPr>
      </w:pPr>
      <w:r w:rsidRPr="00B86793">
        <w:rPr>
          <w:rFonts w:ascii="Times New Roman" w:hAnsi="Times New Roman"/>
          <w:b/>
          <w:bCs/>
          <w:lang w:bidi="ar-SA"/>
        </w:rPr>
        <w:t>Leadership Roles:</w:t>
      </w:r>
      <w:r w:rsidRPr="00B86793">
        <w:rPr>
          <w:rFonts w:ascii="Times New Roman" w:hAnsi="Times New Roman"/>
          <w:lang w:bidi="ar-SA"/>
        </w:rPr>
        <w:t xml:space="preserve"> Serving in leadership positions within professional organizations or industry groups.</w:t>
      </w:r>
    </w:p>
    <w:p w14:paraId="007BE0D6" w14:textId="77777777" w:rsidR="004C0EEA" w:rsidRPr="00B86793" w:rsidRDefault="004C0EEA" w:rsidP="004C0EEA">
      <w:pPr>
        <w:numPr>
          <w:ilvl w:val="1"/>
          <w:numId w:val="35"/>
        </w:numPr>
        <w:spacing w:before="100" w:beforeAutospacing="1" w:after="100" w:afterAutospacing="1"/>
        <w:rPr>
          <w:rFonts w:ascii="Times New Roman" w:hAnsi="Times New Roman"/>
          <w:lang w:bidi="ar-SA"/>
        </w:rPr>
      </w:pPr>
      <w:r w:rsidRPr="00B86793">
        <w:rPr>
          <w:rFonts w:ascii="Times New Roman" w:hAnsi="Times New Roman"/>
          <w:b/>
          <w:bCs/>
          <w:lang w:bidi="ar-SA"/>
        </w:rPr>
        <w:t>Knowledge Contributions:</w:t>
      </w:r>
      <w:r w:rsidRPr="00B86793">
        <w:rPr>
          <w:rFonts w:ascii="Times New Roman" w:hAnsi="Times New Roman"/>
          <w:lang w:bidi="ar-SA"/>
        </w:rPr>
        <w:t xml:space="preserve"> Publishing articles, conducting research, or presenting at industry-related events.</w:t>
      </w:r>
    </w:p>
    <w:p w14:paraId="2B6D18C8" w14:textId="77777777" w:rsidR="004C0EEA" w:rsidRDefault="004C0EEA" w:rsidP="004C0EEA">
      <w:pPr>
        <w:numPr>
          <w:ilvl w:val="1"/>
          <w:numId w:val="35"/>
        </w:numPr>
        <w:spacing w:before="100" w:beforeAutospacing="1" w:after="100" w:afterAutospacing="1"/>
        <w:rPr>
          <w:rFonts w:ascii="Times New Roman" w:hAnsi="Times New Roman"/>
          <w:lang w:bidi="ar-SA"/>
        </w:rPr>
      </w:pPr>
      <w:r w:rsidRPr="00B86793">
        <w:rPr>
          <w:rFonts w:ascii="Times New Roman" w:hAnsi="Times New Roman"/>
          <w:b/>
          <w:bCs/>
          <w:lang w:bidi="ar-SA"/>
        </w:rPr>
        <w:t>Community Engagement:</w:t>
      </w:r>
      <w:r w:rsidRPr="00B86793">
        <w:rPr>
          <w:rFonts w:ascii="Times New Roman" w:hAnsi="Times New Roman"/>
          <w:lang w:bidi="ar-SA"/>
        </w:rPr>
        <w:t xml:space="preserve"> Mentoring, volunteering, or participating in initiatives that demonstrate the application of professional skills.</w:t>
      </w:r>
    </w:p>
    <w:p w14:paraId="1AE4EF20" w14:textId="0E3B348B" w:rsidR="00075251" w:rsidRPr="00B86793" w:rsidRDefault="00075251" w:rsidP="004C0EEA">
      <w:pPr>
        <w:numPr>
          <w:ilvl w:val="1"/>
          <w:numId w:val="35"/>
        </w:numPr>
        <w:spacing w:before="100" w:beforeAutospacing="1" w:after="100" w:afterAutospacing="1"/>
        <w:rPr>
          <w:rFonts w:ascii="Times New Roman" w:hAnsi="Times New Roman"/>
          <w:lang w:bidi="ar-SA"/>
        </w:rPr>
      </w:pPr>
      <w:r>
        <w:rPr>
          <w:rFonts w:ascii="Times New Roman" w:hAnsi="Times New Roman"/>
          <w:b/>
          <w:bCs/>
          <w:lang w:bidi="ar-SA"/>
        </w:rPr>
        <w:t>Renewing your goals for the next three years.</w:t>
      </w:r>
      <w:r>
        <w:rPr>
          <w:rFonts w:ascii="Times New Roman" w:hAnsi="Times New Roman"/>
          <w:lang w:bidi="ar-SA"/>
        </w:rPr>
        <w:t xml:space="preserve"> </w:t>
      </w:r>
    </w:p>
    <w:p w14:paraId="135C7C7D" w14:textId="77777777" w:rsidR="004C0EEA" w:rsidRPr="00B86793" w:rsidRDefault="004C0EEA" w:rsidP="004C0EEA">
      <w:pPr>
        <w:numPr>
          <w:ilvl w:val="0"/>
          <w:numId w:val="35"/>
        </w:numPr>
        <w:spacing w:before="100" w:beforeAutospacing="1" w:after="100" w:afterAutospacing="1"/>
        <w:rPr>
          <w:rFonts w:ascii="Times New Roman" w:hAnsi="Times New Roman"/>
          <w:lang w:bidi="ar-SA"/>
        </w:rPr>
      </w:pPr>
      <w:r w:rsidRPr="00B86793">
        <w:rPr>
          <w:rFonts w:ascii="Times New Roman" w:hAnsi="Times New Roman"/>
          <w:b/>
          <w:bCs/>
          <w:lang w:bidi="ar-SA"/>
        </w:rPr>
        <w:t>Additional Considerations:</w:t>
      </w:r>
    </w:p>
    <w:p w14:paraId="5E207F7E" w14:textId="75D55CBC" w:rsidR="004C0EEA" w:rsidRPr="00B86793" w:rsidRDefault="004C0EEA" w:rsidP="004C0EEA">
      <w:pPr>
        <w:numPr>
          <w:ilvl w:val="1"/>
          <w:numId w:val="35"/>
        </w:numPr>
        <w:spacing w:before="100" w:beforeAutospacing="1" w:after="100" w:afterAutospacing="1"/>
        <w:rPr>
          <w:rFonts w:ascii="Times New Roman" w:hAnsi="Times New Roman"/>
          <w:lang w:bidi="ar-SA"/>
        </w:rPr>
      </w:pPr>
      <w:r w:rsidRPr="00B86793">
        <w:rPr>
          <w:rFonts w:ascii="Times New Roman" w:hAnsi="Times New Roman"/>
          <w:lang w:bidi="ar-SA"/>
        </w:rPr>
        <w:t>You do not need to be affiliated with a fire department to renew</w:t>
      </w:r>
      <w:r w:rsidR="003729FE" w:rsidRPr="00B86793">
        <w:rPr>
          <w:rFonts w:ascii="Times New Roman" w:hAnsi="Times New Roman"/>
          <w:lang w:bidi="ar-SA"/>
        </w:rPr>
        <w:t xml:space="preserve"> provided you meet the renewal criteria.</w:t>
      </w:r>
    </w:p>
    <w:p w14:paraId="1FC7F02F" w14:textId="77777777" w:rsidR="004C0EEA" w:rsidRPr="00B86793" w:rsidRDefault="004C0EEA" w:rsidP="004C0EEA">
      <w:pPr>
        <w:numPr>
          <w:ilvl w:val="1"/>
          <w:numId w:val="35"/>
        </w:numPr>
        <w:spacing w:before="100" w:beforeAutospacing="1" w:after="100" w:afterAutospacing="1"/>
        <w:rPr>
          <w:rFonts w:ascii="Times New Roman" w:hAnsi="Times New Roman"/>
          <w:lang w:bidi="ar-SA"/>
        </w:rPr>
      </w:pPr>
      <w:r w:rsidRPr="00B86793">
        <w:rPr>
          <w:rFonts w:ascii="Times New Roman" w:hAnsi="Times New Roman"/>
          <w:lang w:bidi="ar-SA"/>
        </w:rPr>
        <w:t>Retirees are welcome to maintain their designations, provided they meet the renewal criteria.</w:t>
      </w:r>
    </w:p>
    <w:p w14:paraId="54561057" w14:textId="1F1DE984" w:rsidR="00835F7B" w:rsidRDefault="004C0EEA" w:rsidP="004C0EEA">
      <w:pPr>
        <w:numPr>
          <w:ilvl w:val="1"/>
          <w:numId w:val="35"/>
        </w:numPr>
        <w:spacing w:before="100" w:beforeAutospacing="1" w:after="100" w:afterAutospacing="1"/>
        <w:rPr>
          <w:rFonts w:ascii="Times New Roman" w:hAnsi="Times New Roman"/>
          <w:lang w:bidi="ar-SA"/>
        </w:rPr>
      </w:pPr>
      <w:r w:rsidRPr="00B86793">
        <w:rPr>
          <w:rFonts w:ascii="Times New Roman" w:hAnsi="Times New Roman"/>
          <w:lang w:bidi="ar-SA"/>
        </w:rPr>
        <w:t>Chief Fire Officers must maintain the rank of chief officer and cannot demote below that rank.</w:t>
      </w:r>
    </w:p>
    <w:p w14:paraId="24B06BA2" w14:textId="56593FFA" w:rsidR="004C0EEA" w:rsidRPr="00B86793" w:rsidRDefault="00835F7B" w:rsidP="00835F7B">
      <w:pPr>
        <w:spacing w:after="160" w:line="259" w:lineRule="auto"/>
        <w:rPr>
          <w:rFonts w:ascii="Times New Roman" w:hAnsi="Times New Roman"/>
          <w:lang w:bidi="ar-SA"/>
        </w:rPr>
      </w:pPr>
      <w:r>
        <w:rPr>
          <w:rFonts w:ascii="Times New Roman" w:hAnsi="Times New Roman"/>
          <w:lang w:bidi="ar-SA"/>
        </w:rPr>
        <w:br w:type="page"/>
      </w:r>
    </w:p>
    <w:p w14:paraId="04BDCE93" w14:textId="1721A49E" w:rsidR="004C0EEA" w:rsidRPr="003F1905" w:rsidRDefault="004C0EEA" w:rsidP="00835F7B">
      <w:pPr>
        <w:pStyle w:val="Heading2"/>
        <w:spacing w:before="0"/>
        <w:rPr>
          <w:rFonts w:ascii="Times New Roman" w:hAnsi="Times New Roman" w:cs="Times New Roman"/>
          <w:b/>
          <w:bCs/>
          <w:sz w:val="24"/>
          <w:szCs w:val="24"/>
          <w:lang w:bidi="ar-SA"/>
        </w:rPr>
      </w:pPr>
      <w:r w:rsidRPr="003F1905">
        <w:rPr>
          <w:rFonts w:ascii="Times New Roman" w:hAnsi="Times New Roman" w:cs="Times New Roman"/>
          <w:b/>
          <w:bCs/>
          <w:sz w:val="24"/>
          <w:szCs w:val="24"/>
          <w:lang w:bidi="ar-SA"/>
        </w:rPr>
        <w:lastRenderedPageBreak/>
        <w:t xml:space="preserve">CPC Renewal Fees </w:t>
      </w:r>
      <w:r w:rsidR="003F1905" w:rsidRPr="003F1905">
        <w:rPr>
          <w:rFonts w:ascii="Times New Roman" w:hAnsi="Times New Roman" w:cs="Times New Roman"/>
          <w:b/>
          <w:bCs/>
          <w:sz w:val="24"/>
          <w:szCs w:val="24"/>
          <w:lang w:bidi="ar-SA"/>
        </w:rPr>
        <w:t>(Effective 4/1/2025)</w:t>
      </w:r>
    </w:p>
    <w:p w14:paraId="00AA7F46" w14:textId="77777777" w:rsidR="004C0EEA" w:rsidRPr="00B86793" w:rsidRDefault="004C0EEA" w:rsidP="00835F7B">
      <w:pPr>
        <w:numPr>
          <w:ilvl w:val="0"/>
          <w:numId w:val="36"/>
        </w:numPr>
        <w:spacing w:after="100" w:afterAutospacing="1"/>
        <w:rPr>
          <w:rFonts w:ascii="Times New Roman" w:hAnsi="Times New Roman"/>
          <w:lang w:bidi="ar-SA"/>
        </w:rPr>
      </w:pPr>
      <w:r w:rsidRPr="00B86793">
        <w:rPr>
          <w:rFonts w:ascii="Times New Roman" w:hAnsi="Times New Roman"/>
          <w:lang w:bidi="ar-SA"/>
        </w:rPr>
        <w:t>Chief Fire Officer: $345</w:t>
      </w:r>
    </w:p>
    <w:p w14:paraId="27E157CE" w14:textId="77777777" w:rsidR="004C0EEA" w:rsidRPr="00B86793" w:rsidRDefault="004C0EEA" w:rsidP="00835F7B">
      <w:pPr>
        <w:numPr>
          <w:ilvl w:val="0"/>
          <w:numId w:val="36"/>
        </w:numPr>
        <w:spacing w:after="100" w:afterAutospacing="1"/>
        <w:rPr>
          <w:rFonts w:ascii="Times New Roman" w:hAnsi="Times New Roman"/>
          <w:lang w:bidi="ar-SA"/>
        </w:rPr>
      </w:pPr>
      <w:r w:rsidRPr="00B86793">
        <w:rPr>
          <w:rFonts w:ascii="Times New Roman" w:hAnsi="Times New Roman"/>
          <w:lang w:bidi="ar-SA"/>
        </w:rPr>
        <w:t>Chief EMS Officer: $345</w:t>
      </w:r>
    </w:p>
    <w:p w14:paraId="0AF2363C" w14:textId="77777777" w:rsidR="004C0EEA" w:rsidRPr="00B86793" w:rsidRDefault="004C0EEA" w:rsidP="004C0EEA">
      <w:pPr>
        <w:numPr>
          <w:ilvl w:val="0"/>
          <w:numId w:val="36"/>
        </w:numPr>
        <w:spacing w:before="100" w:beforeAutospacing="1" w:after="100" w:afterAutospacing="1"/>
        <w:rPr>
          <w:rFonts w:ascii="Times New Roman" w:hAnsi="Times New Roman"/>
          <w:lang w:bidi="ar-SA"/>
        </w:rPr>
      </w:pPr>
      <w:r w:rsidRPr="00B86793">
        <w:rPr>
          <w:rFonts w:ascii="Times New Roman" w:hAnsi="Times New Roman"/>
          <w:lang w:bidi="ar-SA"/>
        </w:rPr>
        <w:t>Chief Training Officer: $345</w:t>
      </w:r>
    </w:p>
    <w:p w14:paraId="091743DA" w14:textId="77777777" w:rsidR="004C0EEA" w:rsidRPr="00B86793" w:rsidRDefault="004C0EEA" w:rsidP="004C0EEA">
      <w:pPr>
        <w:numPr>
          <w:ilvl w:val="0"/>
          <w:numId w:val="36"/>
        </w:numPr>
        <w:spacing w:before="100" w:beforeAutospacing="1" w:after="100" w:afterAutospacing="1"/>
        <w:rPr>
          <w:rFonts w:ascii="Times New Roman" w:hAnsi="Times New Roman"/>
          <w:lang w:bidi="ar-SA"/>
        </w:rPr>
      </w:pPr>
      <w:r w:rsidRPr="00B86793">
        <w:rPr>
          <w:rFonts w:ascii="Times New Roman" w:hAnsi="Times New Roman"/>
          <w:lang w:bidi="ar-SA"/>
        </w:rPr>
        <w:t>Fire Marshal: $345</w:t>
      </w:r>
    </w:p>
    <w:p w14:paraId="5C92A5D3" w14:textId="77777777" w:rsidR="004C0EEA" w:rsidRPr="00B86793" w:rsidRDefault="004C0EEA" w:rsidP="004C0EEA">
      <w:pPr>
        <w:numPr>
          <w:ilvl w:val="0"/>
          <w:numId w:val="36"/>
        </w:numPr>
        <w:spacing w:before="100" w:beforeAutospacing="1" w:after="100" w:afterAutospacing="1"/>
        <w:rPr>
          <w:rFonts w:ascii="Times New Roman" w:hAnsi="Times New Roman"/>
          <w:lang w:bidi="ar-SA"/>
        </w:rPr>
      </w:pPr>
      <w:r w:rsidRPr="00B86793">
        <w:rPr>
          <w:rFonts w:ascii="Times New Roman" w:hAnsi="Times New Roman"/>
          <w:lang w:bidi="ar-SA"/>
        </w:rPr>
        <w:t>Public Information Officer: $345</w:t>
      </w:r>
    </w:p>
    <w:p w14:paraId="00F06483" w14:textId="77777777" w:rsidR="004C0EEA" w:rsidRPr="00B86793" w:rsidRDefault="004C0EEA" w:rsidP="004C0EEA">
      <w:pPr>
        <w:numPr>
          <w:ilvl w:val="0"/>
          <w:numId w:val="36"/>
        </w:numPr>
        <w:spacing w:before="100" w:beforeAutospacing="1" w:after="100" w:afterAutospacing="1"/>
        <w:rPr>
          <w:rFonts w:ascii="Times New Roman" w:hAnsi="Times New Roman"/>
          <w:lang w:bidi="ar-SA"/>
        </w:rPr>
      </w:pPr>
      <w:r w:rsidRPr="00B86793">
        <w:rPr>
          <w:rFonts w:ascii="Times New Roman" w:hAnsi="Times New Roman"/>
          <w:lang w:bidi="ar-SA"/>
        </w:rPr>
        <w:t>Fire Officer: $220</w:t>
      </w:r>
    </w:p>
    <w:p w14:paraId="214CB116" w14:textId="77777777" w:rsidR="004C0EEA" w:rsidRPr="00B86793" w:rsidRDefault="004C0EEA" w:rsidP="004C0EEA">
      <w:pPr>
        <w:numPr>
          <w:ilvl w:val="0"/>
          <w:numId w:val="36"/>
        </w:numPr>
        <w:spacing w:before="100" w:beforeAutospacing="1" w:after="100" w:afterAutospacing="1"/>
        <w:rPr>
          <w:rFonts w:ascii="Times New Roman" w:hAnsi="Times New Roman"/>
          <w:lang w:bidi="ar-SA"/>
        </w:rPr>
      </w:pPr>
      <w:r w:rsidRPr="00B86793">
        <w:rPr>
          <w:rFonts w:ascii="Times New Roman" w:hAnsi="Times New Roman"/>
          <w:lang w:bidi="ar-SA"/>
        </w:rPr>
        <w:t>Fire and Emergency Services Analyst: $220</w:t>
      </w:r>
    </w:p>
    <w:p w14:paraId="7DABC199" w14:textId="0F9C39B0" w:rsidR="00152AFA" w:rsidRPr="003F1905" w:rsidRDefault="0080468D" w:rsidP="0013034E">
      <w:pPr>
        <w:pStyle w:val="Heading1"/>
        <w:rPr>
          <w:rFonts w:ascii="Times New Roman" w:hAnsi="Times New Roman" w:cs="Times New Roman"/>
          <w:b/>
          <w:bCs/>
          <w:sz w:val="24"/>
          <w:szCs w:val="24"/>
        </w:rPr>
      </w:pPr>
      <w:r w:rsidRPr="003F1905">
        <w:rPr>
          <w:rStyle w:val="Heading1Char"/>
          <w:rFonts w:ascii="Times New Roman" w:hAnsi="Times New Roman" w:cs="Times New Roman"/>
          <w:b/>
          <w:bCs/>
          <w:sz w:val="24"/>
          <w:szCs w:val="24"/>
        </w:rPr>
        <w:t>Multiple Designation</w:t>
      </w:r>
    </w:p>
    <w:p w14:paraId="113D3BE1" w14:textId="5082A0E3" w:rsidR="002012D9" w:rsidRPr="00B86793" w:rsidRDefault="002012D9" w:rsidP="00E42CD7">
      <w:pPr>
        <w:rPr>
          <w:rFonts w:ascii="Times New Roman" w:hAnsi="Times New Roman"/>
          <w:lang w:bidi="ar-SA"/>
        </w:rPr>
      </w:pPr>
      <w:r w:rsidRPr="00B86793">
        <w:rPr>
          <w:rFonts w:ascii="Times New Roman" w:hAnsi="Times New Roman"/>
          <w:lang w:bidi="ar-SA"/>
        </w:rPr>
        <w:t>Applicants seeking</w:t>
      </w:r>
      <w:r w:rsidR="005C4AD6" w:rsidRPr="00B86793">
        <w:rPr>
          <w:rFonts w:ascii="Times New Roman" w:hAnsi="Times New Roman"/>
          <w:lang w:bidi="ar-SA"/>
        </w:rPr>
        <w:t xml:space="preserve"> </w:t>
      </w:r>
      <w:r w:rsidR="00F85ABB" w:rsidRPr="00B86793">
        <w:rPr>
          <w:rFonts w:ascii="Times New Roman" w:hAnsi="Times New Roman"/>
          <w:lang w:bidi="ar-SA"/>
        </w:rPr>
        <w:t>additional designations</w:t>
      </w:r>
      <w:r w:rsidRPr="00B86793">
        <w:rPr>
          <w:rFonts w:ascii="Times New Roman" w:hAnsi="Times New Roman"/>
          <w:lang w:bidi="ar-SA"/>
        </w:rPr>
        <w:t xml:space="preserve"> may do so through a streamlined application process available on Cloud Generation.</w:t>
      </w:r>
    </w:p>
    <w:p w14:paraId="45D74618" w14:textId="1F86B5F4" w:rsidR="00152AFA" w:rsidRPr="00B86793" w:rsidRDefault="002012D9" w:rsidP="00A3343B">
      <w:pPr>
        <w:rPr>
          <w:rFonts w:ascii="Times New Roman" w:hAnsi="Times New Roman"/>
          <w:lang w:bidi="ar-SA"/>
        </w:rPr>
      </w:pPr>
      <w:r w:rsidRPr="00B86793">
        <w:rPr>
          <w:rFonts w:ascii="Times New Roman" w:hAnsi="Times New Roman"/>
          <w:lang w:bidi="ar-SA"/>
        </w:rPr>
        <w:t xml:space="preserve">To qualify for a discounted application rate, contact the </w:t>
      </w:r>
      <w:hyperlink r:id="rId13" w:history="1">
        <w:r w:rsidRPr="000A1D7D">
          <w:rPr>
            <w:rStyle w:val="Hyperlink"/>
            <w:rFonts w:ascii="Times New Roman" w:hAnsi="Times New Roman"/>
            <w:lang w:bidi="ar-SA"/>
          </w:rPr>
          <w:t>CPC Coordinator</w:t>
        </w:r>
      </w:hyperlink>
      <w:r w:rsidR="00A3343B">
        <w:rPr>
          <w:rFonts w:ascii="Times New Roman" w:hAnsi="Times New Roman"/>
          <w:lang w:bidi="ar-SA"/>
        </w:rPr>
        <w:t xml:space="preserve"> prior to submitting the payment.</w:t>
      </w:r>
    </w:p>
    <w:p w14:paraId="59DBA150" w14:textId="2FD96930" w:rsidR="00152AFA" w:rsidRPr="003F1905" w:rsidRDefault="0080468D" w:rsidP="000065F6">
      <w:pPr>
        <w:pStyle w:val="Heading1"/>
        <w:rPr>
          <w:rFonts w:ascii="Times New Roman" w:hAnsi="Times New Roman" w:cs="Times New Roman"/>
          <w:b/>
          <w:bCs/>
          <w:sz w:val="24"/>
          <w:szCs w:val="24"/>
          <w:lang w:bidi="ar-SA"/>
        </w:rPr>
      </w:pPr>
      <w:r w:rsidRPr="003F1905">
        <w:rPr>
          <w:rFonts w:ascii="Times New Roman" w:hAnsi="Times New Roman" w:cs="Times New Roman"/>
          <w:b/>
          <w:bCs/>
          <w:sz w:val="24"/>
          <w:szCs w:val="24"/>
          <w:lang w:bidi="ar-SA"/>
        </w:rPr>
        <w:t>Code of Professional Conduct</w:t>
      </w:r>
    </w:p>
    <w:p w14:paraId="08361C81" w14:textId="77777777" w:rsidR="009744BB" w:rsidRPr="00B86793" w:rsidRDefault="009744BB" w:rsidP="00E42CD7">
      <w:pPr>
        <w:rPr>
          <w:rFonts w:ascii="Times New Roman" w:hAnsi="Times New Roman"/>
          <w:lang w:bidi="ar-SA"/>
        </w:rPr>
      </w:pPr>
      <w:r w:rsidRPr="00B86793">
        <w:rPr>
          <w:rFonts w:ascii="Times New Roman" w:hAnsi="Times New Roman"/>
          <w:lang w:bidi="ar-SA"/>
        </w:rPr>
        <w:t>In fulfilling their responsibilities, each individual participant in the designation program serves as a moral and ethical agent. Every action will affect the health and well-being of individuals, organizations, and communities; therefore, participants must assess the consequences of their decisions and actions and accept responsibility for them. Designation holders must strive for the most moral and ethical course of action for themselves and for the sections, divisions, or organizations they lead.</w:t>
      </w:r>
    </w:p>
    <w:p w14:paraId="5E3DA647" w14:textId="77777777" w:rsidR="009744BB" w:rsidRPr="00B86793" w:rsidRDefault="009744BB" w:rsidP="00E42CD7">
      <w:pPr>
        <w:rPr>
          <w:rFonts w:ascii="Times New Roman" w:hAnsi="Times New Roman"/>
          <w:lang w:bidi="ar-SA"/>
        </w:rPr>
      </w:pPr>
    </w:p>
    <w:p w14:paraId="1EF03923" w14:textId="77777777" w:rsidR="009744BB" w:rsidRPr="00B86793" w:rsidRDefault="009744BB" w:rsidP="00E42CD7">
      <w:pPr>
        <w:rPr>
          <w:rFonts w:ascii="Times New Roman" w:hAnsi="Times New Roman"/>
          <w:lang w:bidi="ar-SA"/>
        </w:rPr>
      </w:pPr>
      <w:r w:rsidRPr="00B86793">
        <w:rPr>
          <w:rFonts w:ascii="Times New Roman" w:hAnsi="Times New Roman"/>
          <w:lang w:bidi="ar-SA"/>
        </w:rPr>
        <w:t>Participants in the program are required to comply with this Code of Professional Conduct and its administration. Non-compliance may result in disqualification, denial, or revocation of professional designation credentials.</w:t>
      </w:r>
    </w:p>
    <w:p w14:paraId="36EF8C15" w14:textId="77777777" w:rsidR="009744BB" w:rsidRPr="00B86793" w:rsidRDefault="009744BB" w:rsidP="00E42CD7">
      <w:pPr>
        <w:rPr>
          <w:rFonts w:ascii="Times New Roman" w:hAnsi="Times New Roman"/>
          <w:lang w:bidi="ar-SA"/>
        </w:rPr>
      </w:pPr>
    </w:p>
    <w:p w14:paraId="141CBA42" w14:textId="0205F5D0" w:rsidR="00E42CD7" w:rsidRPr="003F1905" w:rsidRDefault="009744BB" w:rsidP="00555516">
      <w:pPr>
        <w:pStyle w:val="Heading2"/>
        <w:rPr>
          <w:rFonts w:ascii="Times New Roman" w:hAnsi="Times New Roman" w:cs="Times New Roman"/>
          <w:b/>
          <w:bCs/>
          <w:sz w:val="24"/>
          <w:szCs w:val="24"/>
          <w:lang w:bidi="ar-SA"/>
        </w:rPr>
      </w:pPr>
      <w:r w:rsidRPr="003F1905">
        <w:rPr>
          <w:rFonts w:ascii="Times New Roman" w:hAnsi="Times New Roman" w:cs="Times New Roman"/>
          <w:b/>
          <w:bCs/>
          <w:sz w:val="24"/>
          <w:szCs w:val="24"/>
          <w:lang w:bidi="ar-SA"/>
        </w:rPr>
        <w:t>Responsibilities to Individuals</w:t>
      </w:r>
    </w:p>
    <w:p w14:paraId="3C794776" w14:textId="7A4FA137" w:rsidR="009744BB" w:rsidRPr="00B86793" w:rsidRDefault="009744BB" w:rsidP="00E42CD7">
      <w:pPr>
        <w:rPr>
          <w:rFonts w:ascii="Times New Roman" w:hAnsi="Times New Roman"/>
          <w:lang w:bidi="ar-SA"/>
        </w:rPr>
      </w:pPr>
      <w:r w:rsidRPr="00B86793">
        <w:rPr>
          <w:rFonts w:ascii="Times New Roman" w:hAnsi="Times New Roman"/>
          <w:lang w:bidi="ar-SA"/>
        </w:rPr>
        <w:t xml:space="preserve">Designation holders shall: </w:t>
      </w:r>
    </w:p>
    <w:p w14:paraId="0C10F86D" w14:textId="02172340" w:rsidR="009744BB" w:rsidRPr="00B86793" w:rsidRDefault="009744BB" w:rsidP="00E42CD7">
      <w:pPr>
        <w:pStyle w:val="ListParagraph"/>
        <w:numPr>
          <w:ilvl w:val="0"/>
          <w:numId w:val="23"/>
        </w:numPr>
        <w:rPr>
          <w:rFonts w:ascii="Times New Roman" w:hAnsi="Times New Roman"/>
          <w:lang w:bidi="ar-SA"/>
        </w:rPr>
      </w:pPr>
      <w:r w:rsidRPr="00B86793">
        <w:rPr>
          <w:rFonts w:ascii="Times New Roman" w:hAnsi="Times New Roman"/>
          <w:lang w:bidi="ar-SA"/>
        </w:rPr>
        <w:t xml:space="preserve">Set an exemplary standard for subordinates and peers to follow. </w:t>
      </w:r>
    </w:p>
    <w:p w14:paraId="63B485B3" w14:textId="77777777" w:rsidR="009744BB" w:rsidRPr="00B86793" w:rsidRDefault="009744BB" w:rsidP="00E42CD7">
      <w:pPr>
        <w:pStyle w:val="ListParagraph"/>
        <w:numPr>
          <w:ilvl w:val="0"/>
          <w:numId w:val="23"/>
        </w:numPr>
        <w:rPr>
          <w:rFonts w:ascii="Times New Roman" w:hAnsi="Times New Roman"/>
          <w:lang w:bidi="ar-SA"/>
        </w:rPr>
      </w:pPr>
      <w:r w:rsidRPr="00B86793">
        <w:rPr>
          <w:rFonts w:ascii="Times New Roman" w:hAnsi="Times New Roman"/>
          <w:lang w:bidi="ar-SA"/>
        </w:rPr>
        <w:t xml:space="preserve">Be courteous and tactful in all interactions. </w:t>
      </w:r>
    </w:p>
    <w:p w14:paraId="21D09C1C" w14:textId="77777777" w:rsidR="009744BB" w:rsidRPr="00B86793" w:rsidRDefault="009744BB" w:rsidP="00E42CD7">
      <w:pPr>
        <w:pStyle w:val="ListParagraph"/>
        <w:numPr>
          <w:ilvl w:val="0"/>
          <w:numId w:val="23"/>
        </w:numPr>
        <w:rPr>
          <w:rFonts w:ascii="Times New Roman" w:hAnsi="Times New Roman"/>
          <w:lang w:bidi="ar-SA"/>
        </w:rPr>
      </w:pPr>
      <w:r w:rsidRPr="00B86793">
        <w:rPr>
          <w:rFonts w:ascii="Times New Roman" w:hAnsi="Times New Roman"/>
          <w:lang w:bidi="ar-SA"/>
        </w:rPr>
        <w:t xml:space="preserve">Ensure the communication of rights, responsibilities, and information to foster informed decision-making. </w:t>
      </w:r>
    </w:p>
    <w:p w14:paraId="7D8221C7" w14:textId="77777777" w:rsidR="009744BB" w:rsidRPr="00B86793" w:rsidRDefault="009744BB" w:rsidP="00E42CD7">
      <w:pPr>
        <w:pStyle w:val="ListParagraph"/>
        <w:numPr>
          <w:ilvl w:val="0"/>
          <w:numId w:val="23"/>
        </w:numPr>
        <w:rPr>
          <w:rFonts w:ascii="Times New Roman" w:hAnsi="Times New Roman"/>
          <w:lang w:bidi="ar-SA"/>
        </w:rPr>
      </w:pPr>
      <w:r w:rsidRPr="00B86793">
        <w:rPr>
          <w:rFonts w:ascii="Times New Roman" w:hAnsi="Times New Roman"/>
          <w:lang w:bidi="ar-SA"/>
        </w:rPr>
        <w:t xml:space="preserve">Respect the customs and beliefs of others, consistent with the mission of the organization. Respect the confidentiality of information, except where public interest or legal obligations require disclosure. </w:t>
      </w:r>
    </w:p>
    <w:p w14:paraId="4895592F" w14:textId="0CC505F4" w:rsidR="009744BB" w:rsidRPr="00B86793" w:rsidRDefault="009744BB" w:rsidP="00E42CD7">
      <w:pPr>
        <w:pStyle w:val="ListParagraph"/>
        <w:numPr>
          <w:ilvl w:val="0"/>
          <w:numId w:val="23"/>
        </w:numPr>
        <w:rPr>
          <w:rFonts w:ascii="Times New Roman" w:hAnsi="Times New Roman"/>
          <w:lang w:bidi="ar-SA"/>
        </w:rPr>
      </w:pPr>
      <w:r w:rsidRPr="00B86793">
        <w:rPr>
          <w:rFonts w:ascii="Times New Roman" w:hAnsi="Times New Roman"/>
          <w:lang w:bidi="ar-SA"/>
        </w:rPr>
        <w:t>Promote competence and integrity among individuals associated with fire and emergency services.</w:t>
      </w:r>
    </w:p>
    <w:p w14:paraId="1623B035" w14:textId="2AB955C3" w:rsidR="00E42CD7" w:rsidRPr="00B86793" w:rsidRDefault="00E42CD7" w:rsidP="00E42CD7">
      <w:pPr>
        <w:pStyle w:val="ListParagraph"/>
        <w:rPr>
          <w:rFonts w:ascii="Times New Roman" w:hAnsi="Times New Roman"/>
          <w:lang w:bidi="ar-SA"/>
        </w:rPr>
      </w:pPr>
    </w:p>
    <w:p w14:paraId="0E710A8A" w14:textId="3D911601" w:rsidR="00E42CD7" w:rsidRPr="003F1905" w:rsidRDefault="009744BB" w:rsidP="00555516">
      <w:pPr>
        <w:pStyle w:val="Heading2"/>
        <w:rPr>
          <w:rFonts w:ascii="Times New Roman" w:hAnsi="Times New Roman" w:cs="Times New Roman"/>
          <w:b/>
          <w:bCs/>
          <w:sz w:val="24"/>
          <w:szCs w:val="24"/>
          <w:lang w:bidi="ar-SA"/>
        </w:rPr>
      </w:pPr>
      <w:r w:rsidRPr="003F1905">
        <w:rPr>
          <w:rFonts w:ascii="Times New Roman" w:hAnsi="Times New Roman" w:cs="Times New Roman"/>
          <w:b/>
          <w:bCs/>
          <w:sz w:val="24"/>
          <w:szCs w:val="24"/>
          <w:lang w:bidi="ar-SA"/>
        </w:rPr>
        <w:t>Responsibilities to the Profession</w:t>
      </w:r>
    </w:p>
    <w:p w14:paraId="0FA9CEA4" w14:textId="77777777" w:rsidR="0080468D" w:rsidRPr="00B86793" w:rsidRDefault="009744BB" w:rsidP="00555516">
      <w:pPr>
        <w:rPr>
          <w:rFonts w:ascii="Times New Roman" w:hAnsi="Times New Roman"/>
          <w:lang w:bidi="ar-SA"/>
        </w:rPr>
      </w:pPr>
      <w:r w:rsidRPr="00B86793">
        <w:rPr>
          <w:rFonts w:ascii="Times New Roman" w:hAnsi="Times New Roman"/>
          <w:lang w:bidi="ar-SA"/>
        </w:rPr>
        <w:t>Designation holders shall</w:t>
      </w:r>
      <w:r w:rsidR="00555516" w:rsidRPr="00B86793">
        <w:rPr>
          <w:rFonts w:ascii="Times New Roman" w:hAnsi="Times New Roman"/>
          <w:lang w:bidi="ar-SA"/>
        </w:rPr>
        <w:t>:</w:t>
      </w:r>
      <w:r w:rsidRPr="00B86793">
        <w:rPr>
          <w:rFonts w:ascii="Times New Roman" w:hAnsi="Times New Roman"/>
          <w:lang w:bidi="ar-SA"/>
        </w:rPr>
        <w:t xml:space="preserve"> </w:t>
      </w:r>
    </w:p>
    <w:p w14:paraId="3F3B3571" w14:textId="52367EC3" w:rsidR="009744BB" w:rsidRPr="00B86793" w:rsidRDefault="00555516" w:rsidP="0080468D">
      <w:pPr>
        <w:pStyle w:val="ListParagraph"/>
        <w:numPr>
          <w:ilvl w:val="0"/>
          <w:numId w:val="28"/>
        </w:numPr>
        <w:rPr>
          <w:rFonts w:ascii="Times New Roman" w:hAnsi="Times New Roman"/>
          <w:lang w:bidi="ar-SA"/>
        </w:rPr>
      </w:pPr>
      <w:r w:rsidRPr="00B86793">
        <w:rPr>
          <w:rFonts w:ascii="Times New Roman" w:hAnsi="Times New Roman"/>
          <w:lang w:bidi="ar-SA"/>
        </w:rPr>
        <w:t>T</w:t>
      </w:r>
      <w:r w:rsidR="009744BB" w:rsidRPr="00B86793">
        <w:rPr>
          <w:rFonts w:ascii="Times New Roman" w:hAnsi="Times New Roman"/>
          <w:lang w:bidi="ar-SA"/>
        </w:rPr>
        <w:t xml:space="preserve">ake a leadership role to ensure the fire and emergency services profession: </w:t>
      </w:r>
    </w:p>
    <w:p w14:paraId="2881D048" w14:textId="77777777" w:rsidR="009744BB" w:rsidRPr="00B86793" w:rsidRDefault="009744BB" w:rsidP="00E42CD7">
      <w:pPr>
        <w:pStyle w:val="ListParagraph"/>
        <w:numPr>
          <w:ilvl w:val="0"/>
          <w:numId w:val="23"/>
        </w:numPr>
        <w:rPr>
          <w:rFonts w:ascii="Times New Roman" w:hAnsi="Times New Roman"/>
          <w:lang w:bidi="ar-SA"/>
        </w:rPr>
      </w:pPr>
      <w:r w:rsidRPr="00B86793">
        <w:rPr>
          <w:rFonts w:ascii="Times New Roman" w:hAnsi="Times New Roman"/>
          <w:lang w:bidi="ar-SA"/>
        </w:rPr>
        <w:t xml:space="preserve">Serves the public interest in a moral, ethical, and efficient manner. </w:t>
      </w:r>
    </w:p>
    <w:p w14:paraId="6AC51B27" w14:textId="77777777" w:rsidR="009744BB" w:rsidRPr="00B86793" w:rsidRDefault="009744BB" w:rsidP="00E42CD7">
      <w:pPr>
        <w:pStyle w:val="ListParagraph"/>
        <w:numPr>
          <w:ilvl w:val="0"/>
          <w:numId w:val="23"/>
        </w:numPr>
        <w:rPr>
          <w:rFonts w:ascii="Times New Roman" w:hAnsi="Times New Roman"/>
          <w:lang w:bidi="ar-SA"/>
        </w:rPr>
      </w:pPr>
      <w:r w:rsidRPr="00B86793">
        <w:rPr>
          <w:rFonts w:ascii="Times New Roman" w:hAnsi="Times New Roman"/>
          <w:lang w:bidi="ar-SA"/>
        </w:rPr>
        <w:lastRenderedPageBreak/>
        <w:t xml:space="preserve">Strives to provide quality services as defined by the community and based on accepted industry standards. </w:t>
      </w:r>
    </w:p>
    <w:p w14:paraId="14274122" w14:textId="252BF928" w:rsidR="009744BB" w:rsidRPr="00B86793" w:rsidRDefault="009744BB" w:rsidP="00E42CD7">
      <w:pPr>
        <w:pStyle w:val="ListParagraph"/>
        <w:numPr>
          <w:ilvl w:val="0"/>
          <w:numId w:val="23"/>
        </w:numPr>
        <w:rPr>
          <w:rFonts w:ascii="Times New Roman" w:hAnsi="Times New Roman"/>
          <w:lang w:bidi="ar-SA"/>
        </w:rPr>
      </w:pPr>
      <w:r w:rsidRPr="00B86793">
        <w:rPr>
          <w:rFonts w:ascii="Times New Roman" w:hAnsi="Times New Roman"/>
          <w:lang w:bidi="ar-SA"/>
        </w:rPr>
        <w:t xml:space="preserve">Communicates truthfully and avoids misleading representations or </w:t>
      </w:r>
      <w:r w:rsidR="00E42CD7" w:rsidRPr="00B86793">
        <w:rPr>
          <w:rFonts w:ascii="Times New Roman" w:hAnsi="Times New Roman"/>
          <w:lang w:bidi="ar-SA"/>
        </w:rPr>
        <w:t>raises</w:t>
      </w:r>
      <w:r w:rsidRPr="00B86793">
        <w:rPr>
          <w:rFonts w:ascii="Times New Roman" w:hAnsi="Times New Roman"/>
          <w:lang w:bidi="ar-SA"/>
        </w:rPr>
        <w:t xml:space="preserve"> unreasonable expectations. </w:t>
      </w:r>
    </w:p>
    <w:p w14:paraId="5A35EBD0" w14:textId="62EB164A" w:rsidR="009744BB" w:rsidRPr="00B86793" w:rsidRDefault="009744BB" w:rsidP="00E42CD7">
      <w:pPr>
        <w:pStyle w:val="ListParagraph"/>
        <w:numPr>
          <w:ilvl w:val="0"/>
          <w:numId w:val="23"/>
        </w:numPr>
        <w:rPr>
          <w:rFonts w:ascii="Times New Roman" w:hAnsi="Times New Roman"/>
          <w:lang w:bidi="ar-SA"/>
        </w:rPr>
      </w:pPr>
      <w:r w:rsidRPr="00B86793">
        <w:rPr>
          <w:rFonts w:ascii="Times New Roman" w:hAnsi="Times New Roman"/>
          <w:lang w:bidi="ar-SA"/>
        </w:rPr>
        <w:t xml:space="preserve">Use sound management practices and makes efficient, effective, economical, and ethical use of resources. </w:t>
      </w:r>
    </w:p>
    <w:p w14:paraId="59E4122F" w14:textId="77777777" w:rsidR="009744BB" w:rsidRPr="00B86793" w:rsidRDefault="009744BB" w:rsidP="00E42CD7">
      <w:pPr>
        <w:pStyle w:val="ListParagraph"/>
        <w:numPr>
          <w:ilvl w:val="0"/>
          <w:numId w:val="23"/>
        </w:numPr>
        <w:rPr>
          <w:rFonts w:ascii="Times New Roman" w:hAnsi="Times New Roman"/>
          <w:lang w:bidi="ar-SA"/>
        </w:rPr>
      </w:pPr>
      <w:r w:rsidRPr="00B86793">
        <w:rPr>
          <w:rFonts w:ascii="Times New Roman" w:hAnsi="Times New Roman"/>
          <w:lang w:bidi="ar-SA"/>
        </w:rPr>
        <w:t xml:space="preserve">Promotes understanding of public protection and safety services and issues. </w:t>
      </w:r>
    </w:p>
    <w:p w14:paraId="1B49F89B" w14:textId="77777777" w:rsidR="009744BB" w:rsidRPr="00B86793" w:rsidRDefault="009744BB" w:rsidP="00E42CD7">
      <w:pPr>
        <w:pStyle w:val="ListParagraph"/>
        <w:numPr>
          <w:ilvl w:val="0"/>
          <w:numId w:val="23"/>
        </w:numPr>
        <w:rPr>
          <w:rFonts w:ascii="Times New Roman" w:hAnsi="Times New Roman"/>
          <w:lang w:bidi="ar-SA"/>
        </w:rPr>
      </w:pPr>
      <w:r w:rsidRPr="00B86793">
        <w:rPr>
          <w:rFonts w:ascii="Times New Roman" w:hAnsi="Times New Roman"/>
          <w:lang w:bidi="ar-SA"/>
        </w:rPr>
        <w:t xml:space="preserve">Conducts inter- and intra-organizational activities cooperatively to improve community well-being and safety. </w:t>
      </w:r>
    </w:p>
    <w:p w14:paraId="1CFF21A3" w14:textId="209FA3E9" w:rsidR="00BB5D5B" w:rsidRPr="00B86793" w:rsidRDefault="009744BB" w:rsidP="00E42CD7">
      <w:pPr>
        <w:pStyle w:val="ListParagraph"/>
        <w:numPr>
          <w:ilvl w:val="0"/>
          <w:numId w:val="23"/>
        </w:numPr>
        <w:rPr>
          <w:rFonts w:ascii="Times New Roman" w:hAnsi="Times New Roman"/>
          <w:lang w:bidi="ar-SA"/>
        </w:rPr>
      </w:pPr>
      <w:r w:rsidRPr="00B86793">
        <w:rPr>
          <w:rFonts w:ascii="Times New Roman" w:hAnsi="Times New Roman"/>
          <w:lang w:bidi="ar-SA"/>
        </w:rPr>
        <w:t xml:space="preserve">Maintains physical and mental health </w:t>
      </w:r>
      <w:r w:rsidR="00E42CD7" w:rsidRPr="00B86793">
        <w:rPr>
          <w:rFonts w:ascii="Times New Roman" w:hAnsi="Times New Roman"/>
          <w:lang w:bidi="ar-SA"/>
        </w:rPr>
        <w:t>as necessary</w:t>
      </w:r>
      <w:r w:rsidRPr="00B86793">
        <w:rPr>
          <w:rFonts w:ascii="Times New Roman" w:hAnsi="Times New Roman"/>
          <w:lang w:bidi="ar-SA"/>
        </w:rPr>
        <w:t xml:space="preserve"> to effectively discharge duties. </w:t>
      </w:r>
    </w:p>
    <w:p w14:paraId="0E13EDCF" w14:textId="3F438982" w:rsidR="009744BB" w:rsidRPr="00B86793" w:rsidRDefault="009744BB" w:rsidP="00E42CD7">
      <w:pPr>
        <w:pStyle w:val="ListParagraph"/>
        <w:numPr>
          <w:ilvl w:val="0"/>
          <w:numId w:val="23"/>
        </w:numPr>
        <w:rPr>
          <w:rFonts w:ascii="Times New Roman" w:hAnsi="Times New Roman"/>
          <w:lang w:bidi="ar-SA"/>
        </w:rPr>
      </w:pPr>
      <w:r w:rsidRPr="00B86793">
        <w:rPr>
          <w:rFonts w:ascii="Times New Roman" w:hAnsi="Times New Roman"/>
          <w:lang w:bidi="ar-SA"/>
        </w:rPr>
        <w:t>Reports to the Commission on Professional Credentialing when there are reasonable grounds to believe a member has violated this Code of Professional Conduct.</w:t>
      </w:r>
    </w:p>
    <w:p w14:paraId="75ECCFC9" w14:textId="77777777" w:rsidR="00555516" w:rsidRPr="00B86793" w:rsidRDefault="00555516" w:rsidP="00555516">
      <w:pPr>
        <w:pStyle w:val="ListParagraph"/>
        <w:rPr>
          <w:rFonts w:ascii="Times New Roman" w:hAnsi="Times New Roman"/>
          <w:lang w:bidi="ar-SA"/>
        </w:rPr>
      </w:pPr>
    </w:p>
    <w:p w14:paraId="2D96D3C6" w14:textId="45EA0365" w:rsidR="009744BB" w:rsidRPr="003F1905" w:rsidRDefault="009744BB" w:rsidP="00E42CD7">
      <w:pPr>
        <w:pStyle w:val="Heading2"/>
        <w:rPr>
          <w:rFonts w:ascii="Times New Roman" w:hAnsi="Times New Roman" w:cs="Times New Roman"/>
          <w:b/>
          <w:bCs/>
          <w:sz w:val="24"/>
          <w:szCs w:val="24"/>
          <w:lang w:bidi="ar-SA"/>
        </w:rPr>
      </w:pPr>
      <w:r w:rsidRPr="003F1905">
        <w:rPr>
          <w:rFonts w:ascii="Times New Roman" w:hAnsi="Times New Roman" w:cs="Times New Roman"/>
          <w:b/>
          <w:bCs/>
          <w:sz w:val="24"/>
          <w:szCs w:val="24"/>
          <w:lang w:bidi="ar-SA"/>
        </w:rPr>
        <w:t>Responsibilities to the Community and Society</w:t>
      </w:r>
    </w:p>
    <w:p w14:paraId="315EEC90" w14:textId="77777777" w:rsidR="00BB5D5B" w:rsidRPr="00B86793" w:rsidRDefault="009744BB" w:rsidP="00E42CD7">
      <w:pPr>
        <w:rPr>
          <w:rFonts w:ascii="Times New Roman" w:hAnsi="Times New Roman"/>
          <w:lang w:bidi="ar-SA"/>
        </w:rPr>
      </w:pPr>
      <w:r w:rsidRPr="00B86793">
        <w:rPr>
          <w:rFonts w:ascii="Times New Roman" w:hAnsi="Times New Roman"/>
          <w:lang w:bidi="ar-SA"/>
        </w:rPr>
        <w:t xml:space="preserve">Designation holders shall: </w:t>
      </w:r>
    </w:p>
    <w:p w14:paraId="38AB5430" w14:textId="77777777" w:rsidR="00BB5D5B" w:rsidRPr="00B86793" w:rsidRDefault="009744BB" w:rsidP="00E42CD7">
      <w:pPr>
        <w:pStyle w:val="ListParagraph"/>
        <w:numPr>
          <w:ilvl w:val="0"/>
          <w:numId w:val="24"/>
        </w:numPr>
        <w:rPr>
          <w:rFonts w:ascii="Times New Roman" w:hAnsi="Times New Roman"/>
          <w:lang w:bidi="ar-SA"/>
        </w:rPr>
      </w:pPr>
      <w:r w:rsidRPr="00B86793">
        <w:rPr>
          <w:rFonts w:ascii="Times New Roman" w:hAnsi="Times New Roman"/>
          <w:lang w:bidi="ar-SA"/>
        </w:rPr>
        <w:t xml:space="preserve">Abide by the laws of all levels of government but may seek changes by lawful means where deemed appropriate. </w:t>
      </w:r>
    </w:p>
    <w:p w14:paraId="5931B7E5" w14:textId="77777777" w:rsidR="00BB5D5B" w:rsidRPr="00B86793" w:rsidRDefault="009744BB" w:rsidP="00E42CD7">
      <w:pPr>
        <w:pStyle w:val="ListParagraph"/>
        <w:numPr>
          <w:ilvl w:val="0"/>
          <w:numId w:val="24"/>
        </w:numPr>
        <w:rPr>
          <w:rFonts w:ascii="Times New Roman" w:hAnsi="Times New Roman"/>
          <w:lang w:bidi="ar-SA"/>
        </w:rPr>
      </w:pPr>
      <w:r w:rsidRPr="00B86793">
        <w:rPr>
          <w:rFonts w:ascii="Times New Roman" w:hAnsi="Times New Roman"/>
          <w:lang w:bidi="ar-SA"/>
        </w:rPr>
        <w:t xml:space="preserve">Contribute to improving the well-being and safety of the general population through educational programs, dialogue, and recommendations. </w:t>
      </w:r>
    </w:p>
    <w:p w14:paraId="1A932F3C" w14:textId="77777777" w:rsidR="00BB5D5B" w:rsidRPr="00B86793" w:rsidRDefault="009744BB" w:rsidP="00E42CD7">
      <w:pPr>
        <w:pStyle w:val="ListParagraph"/>
        <w:numPr>
          <w:ilvl w:val="0"/>
          <w:numId w:val="24"/>
        </w:numPr>
        <w:rPr>
          <w:rFonts w:ascii="Times New Roman" w:hAnsi="Times New Roman"/>
          <w:lang w:bidi="ar-SA"/>
        </w:rPr>
      </w:pPr>
      <w:r w:rsidRPr="00B86793">
        <w:rPr>
          <w:rFonts w:ascii="Times New Roman" w:hAnsi="Times New Roman"/>
          <w:lang w:bidi="ar-SA"/>
        </w:rPr>
        <w:t xml:space="preserve">Strive to identify and meet community needs within available resources and organizational mission. </w:t>
      </w:r>
    </w:p>
    <w:p w14:paraId="07322340" w14:textId="5BEDCB8D" w:rsidR="008A6DC8" w:rsidRPr="00B86793" w:rsidRDefault="009744BB" w:rsidP="00E42CD7">
      <w:pPr>
        <w:pStyle w:val="ListParagraph"/>
        <w:numPr>
          <w:ilvl w:val="0"/>
          <w:numId w:val="24"/>
        </w:numPr>
        <w:rPr>
          <w:rFonts w:ascii="Times New Roman" w:hAnsi="Times New Roman"/>
          <w:lang w:bidi="ar-SA"/>
        </w:rPr>
      </w:pPr>
      <w:r w:rsidRPr="00B86793">
        <w:rPr>
          <w:rFonts w:ascii="Times New Roman" w:hAnsi="Times New Roman"/>
          <w:lang w:bidi="ar-SA"/>
        </w:rPr>
        <w:t>Consider the effects of management policy decisions on the community and society and make recommendations based on these considerations.</w:t>
      </w:r>
    </w:p>
    <w:p w14:paraId="0C16C70C" w14:textId="77777777" w:rsidR="00152AFA" w:rsidRPr="00B86793" w:rsidRDefault="00152AFA" w:rsidP="00E42CD7">
      <w:pPr>
        <w:rPr>
          <w:rFonts w:ascii="Times New Roman" w:hAnsi="Times New Roman"/>
          <w:lang w:bidi="ar-SA"/>
        </w:rPr>
      </w:pPr>
    </w:p>
    <w:p w14:paraId="5DF8A6D6" w14:textId="0399FF76" w:rsidR="00152AFA" w:rsidRPr="003A12A3" w:rsidRDefault="00152AFA" w:rsidP="00E42CD7">
      <w:pPr>
        <w:pStyle w:val="Heading2"/>
        <w:rPr>
          <w:rFonts w:ascii="Times New Roman" w:hAnsi="Times New Roman" w:cs="Times New Roman"/>
          <w:b/>
          <w:bCs/>
          <w:sz w:val="24"/>
          <w:szCs w:val="24"/>
          <w:lang w:bidi="ar-SA"/>
        </w:rPr>
      </w:pPr>
      <w:r w:rsidRPr="003A12A3">
        <w:rPr>
          <w:rFonts w:ascii="Times New Roman" w:hAnsi="Times New Roman" w:cs="Times New Roman"/>
          <w:b/>
          <w:bCs/>
          <w:sz w:val="24"/>
          <w:szCs w:val="24"/>
          <w:lang w:bidi="ar-SA"/>
        </w:rPr>
        <w:t>Conflict of Interest</w:t>
      </w:r>
    </w:p>
    <w:p w14:paraId="79C19946" w14:textId="77777777" w:rsidR="003334BF" w:rsidRPr="00B86793" w:rsidRDefault="003334BF" w:rsidP="00E42CD7">
      <w:pPr>
        <w:rPr>
          <w:rFonts w:ascii="Times New Roman" w:hAnsi="Times New Roman"/>
          <w:lang w:bidi="ar-SA"/>
        </w:rPr>
      </w:pPr>
      <w:r w:rsidRPr="00B86793">
        <w:rPr>
          <w:rFonts w:ascii="Times New Roman" w:hAnsi="Times New Roman"/>
          <w:lang w:bidi="ar-SA"/>
        </w:rPr>
        <w:t>A conflict of interest exists when a designation holder uses their position, authority, or privileged information to:</w:t>
      </w:r>
    </w:p>
    <w:p w14:paraId="1321F916" w14:textId="77777777" w:rsidR="003334BF" w:rsidRPr="00B86793" w:rsidRDefault="003334BF" w:rsidP="00E42CD7">
      <w:pPr>
        <w:numPr>
          <w:ilvl w:val="0"/>
          <w:numId w:val="25"/>
        </w:numPr>
        <w:rPr>
          <w:rFonts w:ascii="Times New Roman" w:hAnsi="Times New Roman"/>
          <w:lang w:bidi="ar-SA"/>
        </w:rPr>
      </w:pPr>
      <w:r w:rsidRPr="00B86793">
        <w:rPr>
          <w:rFonts w:ascii="Times New Roman" w:hAnsi="Times New Roman"/>
          <w:lang w:bidi="ar-SA"/>
        </w:rPr>
        <w:t>Obtain an improper benefit, tangible or otherwise, either directly or indirectly.</w:t>
      </w:r>
    </w:p>
    <w:p w14:paraId="195D6EC7" w14:textId="77777777" w:rsidR="003334BF" w:rsidRPr="00B86793" w:rsidRDefault="003334BF" w:rsidP="00E42CD7">
      <w:pPr>
        <w:numPr>
          <w:ilvl w:val="0"/>
          <w:numId w:val="25"/>
        </w:numPr>
        <w:rPr>
          <w:rFonts w:ascii="Times New Roman" w:hAnsi="Times New Roman"/>
          <w:lang w:bidi="ar-SA"/>
        </w:rPr>
      </w:pPr>
      <w:r w:rsidRPr="00B86793">
        <w:rPr>
          <w:rFonts w:ascii="Times New Roman" w:hAnsi="Times New Roman"/>
          <w:lang w:bidi="ar-SA"/>
        </w:rPr>
        <w:t>Obtain an improper benefit for another.</w:t>
      </w:r>
    </w:p>
    <w:p w14:paraId="306F7B18" w14:textId="77777777" w:rsidR="003334BF" w:rsidRPr="00B86793" w:rsidRDefault="003334BF" w:rsidP="00E42CD7">
      <w:pPr>
        <w:numPr>
          <w:ilvl w:val="0"/>
          <w:numId w:val="25"/>
        </w:numPr>
        <w:rPr>
          <w:rFonts w:ascii="Times New Roman" w:hAnsi="Times New Roman"/>
          <w:lang w:bidi="ar-SA"/>
        </w:rPr>
      </w:pPr>
      <w:r w:rsidRPr="00B86793">
        <w:rPr>
          <w:rFonts w:ascii="Times New Roman" w:hAnsi="Times New Roman"/>
          <w:lang w:bidi="ar-SA"/>
        </w:rPr>
        <w:t>Make decisions that attempt to, or do, negate the effectiveness of the Designation program.</w:t>
      </w:r>
    </w:p>
    <w:p w14:paraId="0E38C063" w14:textId="5AC065DA" w:rsidR="003334BF" w:rsidRPr="00B86793" w:rsidRDefault="003334BF" w:rsidP="00E42CD7">
      <w:pPr>
        <w:rPr>
          <w:rFonts w:ascii="Times New Roman" w:hAnsi="Times New Roman"/>
          <w:lang w:bidi="ar-SA"/>
        </w:rPr>
      </w:pPr>
      <w:r w:rsidRPr="00B86793">
        <w:rPr>
          <w:rFonts w:ascii="Times New Roman" w:hAnsi="Times New Roman"/>
          <w:lang w:bidi="ar-SA"/>
        </w:rPr>
        <w:t xml:space="preserve">Designation holders shall: </w:t>
      </w:r>
    </w:p>
    <w:p w14:paraId="474321C9" w14:textId="78ED7ECF" w:rsidR="003334BF" w:rsidRPr="00B86793" w:rsidRDefault="003334BF" w:rsidP="00E42CD7">
      <w:pPr>
        <w:pStyle w:val="ListParagraph"/>
        <w:numPr>
          <w:ilvl w:val="0"/>
          <w:numId w:val="26"/>
        </w:numPr>
        <w:rPr>
          <w:rFonts w:ascii="Times New Roman" w:hAnsi="Times New Roman"/>
          <w:lang w:bidi="ar-SA"/>
        </w:rPr>
      </w:pPr>
      <w:r w:rsidRPr="00B86793">
        <w:rPr>
          <w:rFonts w:ascii="Times New Roman" w:hAnsi="Times New Roman"/>
          <w:lang w:bidi="ar-SA"/>
        </w:rPr>
        <w:t xml:space="preserve">Conduct all relationships in a way that </w:t>
      </w:r>
      <w:r w:rsidR="003E7108" w:rsidRPr="00B86793">
        <w:rPr>
          <w:rFonts w:ascii="Times New Roman" w:hAnsi="Times New Roman"/>
          <w:lang w:bidi="ar-SA"/>
        </w:rPr>
        <w:t>ensures</w:t>
      </w:r>
      <w:r w:rsidRPr="00B86793">
        <w:rPr>
          <w:rFonts w:ascii="Times New Roman" w:hAnsi="Times New Roman"/>
          <w:lang w:bidi="ar-SA"/>
        </w:rPr>
        <w:t xml:space="preserve"> management decisions are not compromised by a perceived or real conflict of interest. </w:t>
      </w:r>
    </w:p>
    <w:p w14:paraId="43B18A72" w14:textId="77777777" w:rsidR="003334BF" w:rsidRPr="00B86793" w:rsidRDefault="003334BF" w:rsidP="00E42CD7">
      <w:pPr>
        <w:pStyle w:val="ListParagraph"/>
        <w:numPr>
          <w:ilvl w:val="0"/>
          <w:numId w:val="26"/>
        </w:numPr>
        <w:rPr>
          <w:rFonts w:ascii="Times New Roman" w:hAnsi="Times New Roman"/>
          <w:lang w:bidi="ar-SA"/>
        </w:rPr>
      </w:pPr>
      <w:r w:rsidRPr="00B86793">
        <w:rPr>
          <w:rFonts w:ascii="Times New Roman" w:hAnsi="Times New Roman"/>
          <w:lang w:bidi="ar-SA"/>
        </w:rPr>
        <w:t xml:space="preserve">Disclose to the appropriate authority all direct or indirect personal or financial interests, appointments, or elections which might create a conflict of interest, whether real or perceived. </w:t>
      </w:r>
    </w:p>
    <w:p w14:paraId="6D00612F" w14:textId="77777777" w:rsidR="003334BF" w:rsidRPr="00B86793" w:rsidRDefault="003334BF" w:rsidP="00E42CD7">
      <w:pPr>
        <w:pStyle w:val="ListParagraph"/>
        <w:numPr>
          <w:ilvl w:val="0"/>
          <w:numId w:val="26"/>
        </w:numPr>
        <w:rPr>
          <w:rFonts w:ascii="Times New Roman" w:hAnsi="Times New Roman"/>
          <w:lang w:bidi="ar-SA"/>
        </w:rPr>
      </w:pPr>
      <w:r w:rsidRPr="00B86793">
        <w:rPr>
          <w:rFonts w:ascii="Times New Roman" w:hAnsi="Times New Roman"/>
          <w:lang w:bidi="ar-SA"/>
        </w:rPr>
        <w:t xml:space="preserve">Neither accept nor offer personal gifts or benefits with the expectation or appearance of influencing decisions. </w:t>
      </w:r>
    </w:p>
    <w:p w14:paraId="476928AD" w14:textId="77777777" w:rsidR="003334BF" w:rsidRPr="00B86793" w:rsidRDefault="003334BF" w:rsidP="00E42CD7">
      <w:pPr>
        <w:pStyle w:val="ListParagraph"/>
        <w:numPr>
          <w:ilvl w:val="0"/>
          <w:numId w:val="26"/>
        </w:numPr>
        <w:rPr>
          <w:rFonts w:ascii="Times New Roman" w:hAnsi="Times New Roman"/>
          <w:lang w:bidi="ar-SA"/>
        </w:rPr>
      </w:pPr>
      <w:r w:rsidRPr="00B86793">
        <w:rPr>
          <w:rFonts w:ascii="Times New Roman" w:hAnsi="Times New Roman"/>
          <w:lang w:bidi="ar-SA"/>
        </w:rPr>
        <w:t xml:space="preserve">Refrain from using their designation or credentials to promote or endorse commercial products or services without the express written permission of the Commission on Professional Credentialing. </w:t>
      </w:r>
    </w:p>
    <w:p w14:paraId="3FD22767" w14:textId="5E679918" w:rsidR="003334BF" w:rsidRPr="00B86793" w:rsidRDefault="003334BF" w:rsidP="00E42CD7">
      <w:pPr>
        <w:pStyle w:val="ListParagraph"/>
        <w:numPr>
          <w:ilvl w:val="0"/>
          <w:numId w:val="26"/>
        </w:numPr>
        <w:rPr>
          <w:rFonts w:ascii="Times New Roman" w:hAnsi="Times New Roman"/>
          <w:lang w:bidi="ar-SA"/>
        </w:rPr>
      </w:pPr>
      <w:r w:rsidRPr="00B86793">
        <w:rPr>
          <w:rFonts w:ascii="Times New Roman" w:hAnsi="Times New Roman"/>
          <w:lang w:bidi="ar-SA"/>
        </w:rPr>
        <w:lastRenderedPageBreak/>
        <w:t>Value ethics within the fire and emergency services. Most professions abide by a “Code of Ethics or Conduct,” which expresses their members’ agreement as to what constitutes acceptable behavior.</w:t>
      </w:r>
    </w:p>
    <w:p w14:paraId="7C3E7288" w14:textId="77777777" w:rsidR="003334BF" w:rsidRPr="00B86793" w:rsidRDefault="003334BF" w:rsidP="00E42CD7">
      <w:pPr>
        <w:rPr>
          <w:rFonts w:ascii="Times New Roman" w:hAnsi="Times New Roman"/>
          <w:lang w:bidi="ar-SA"/>
        </w:rPr>
      </w:pPr>
      <w:r w:rsidRPr="00B86793">
        <w:rPr>
          <w:rFonts w:ascii="Times New Roman" w:hAnsi="Times New Roman"/>
          <w:lang w:bidi="ar-SA"/>
        </w:rPr>
        <w:t>The Code of Professional Conduct has been adopted by the Commission on Professional Credentialing to promote and maintain the highest standards of professional performance and personal conduct. Abiding by these standards is required for continued designation and serves as notice to the public who entrust their confidence in the abilities and integrity of designation holders.</w:t>
      </w:r>
    </w:p>
    <w:p w14:paraId="4327B327" w14:textId="77777777" w:rsidR="00152AFA" w:rsidRPr="00B86793" w:rsidRDefault="00152AFA" w:rsidP="00E42CD7">
      <w:pPr>
        <w:rPr>
          <w:rFonts w:ascii="Times New Roman" w:hAnsi="Times New Roman"/>
          <w:lang w:bidi="ar-SA"/>
        </w:rPr>
      </w:pPr>
    </w:p>
    <w:p w14:paraId="4B68AC7D" w14:textId="107CC6F5" w:rsidR="00152AFA" w:rsidRPr="00B86793" w:rsidRDefault="00203DB0" w:rsidP="00E42CD7">
      <w:pPr>
        <w:rPr>
          <w:rFonts w:ascii="Times New Roman" w:hAnsi="Times New Roman"/>
          <w:b/>
          <w:color w:val="0F4C9E"/>
          <w:lang w:bidi="ar-SA"/>
        </w:rPr>
      </w:pPr>
      <w:r w:rsidRPr="00B86793">
        <w:rPr>
          <w:rFonts w:ascii="Times New Roman" w:hAnsi="Times New Roman"/>
          <w:b/>
          <w:color w:val="0F4C9E"/>
          <w:lang w:bidi="ar-SA"/>
        </w:rPr>
        <w:t>Code of conduct violations</w:t>
      </w:r>
    </w:p>
    <w:p w14:paraId="74DBA14D" w14:textId="0E8B2595" w:rsidR="00152AFA" w:rsidRPr="00B86793" w:rsidRDefault="00152AFA" w:rsidP="00E42CD7">
      <w:pPr>
        <w:rPr>
          <w:rFonts w:ascii="Times New Roman" w:hAnsi="Times New Roman"/>
          <w:lang w:bidi="ar-SA"/>
        </w:rPr>
      </w:pPr>
      <w:r w:rsidRPr="00B86793">
        <w:rPr>
          <w:rFonts w:ascii="Times New Roman" w:hAnsi="Times New Roman"/>
          <w:lang w:bidi="ar-SA"/>
        </w:rPr>
        <w:t>When the Commission finds that an individual has violated the Commission on Professional Credentialing Code of Professional Conduct, or is found to have falsified information on their application, or has utilized the appropriate credentialing logo in an unauthorized manner, the Commission may:</w:t>
      </w:r>
    </w:p>
    <w:p w14:paraId="19920016" w14:textId="0C9E95D6" w:rsidR="00152AFA" w:rsidRPr="00B86793" w:rsidRDefault="00152AFA" w:rsidP="00E42CD7">
      <w:pPr>
        <w:pStyle w:val="ListParagraph"/>
        <w:numPr>
          <w:ilvl w:val="0"/>
          <w:numId w:val="27"/>
        </w:numPr>
        <w:ind w:left="720"/>
        <w:rPr>
          <w:rFonts w:ascii="Times New Roman" w:hAnsi="Times New Roman"/>
          <w:lang w:bidi="ar-SA"/>
        </w:rPr>
      </w:pPr>
      <w:r w:rsidRPr="00B86793">
        <w:rPr>
          <w:rFonts w:ascii="Times New Roman" w:hAnsi="Times New Roman"/>
          <w:lang w:bidi="ar-SA"/>
        </w:rPr>
        <w:t>Issue a warning to the individual to correct their deficiencies within a stated period of time. A warning does not affect the designee status of the individual.</w:t>
      </w:r>
    </w:p>
    <w:p w14:paraId="1119FB5A" w14:textId="77777777" w:rsidR="00152AFA" w:rsidRPr="00B86793" w:rsidRDefault="00152AFA" w:rsidP="00E42CD7">
      <w:pPr>
        <w:pStyle w:val="ListParagraph"/>
        <w:numPr>
          <w:ilvl w:val="0"/>
          <w:numId w:val="27"/>
        </w:numPr>
        <w:ind w:left="720"/>
        <w:rPr>
          <w:rFonts w:ascii="Times New Roman" w:hAnsi="Times New Roman"/>
          <w:lang w:bidi="ar-SA"/>
        </w:rPr>
      </w:pPr>
      <w:r w:rsidRPr="00B86793">
        <w:rPr>
          <w:rFonts w:ascii="Times New Roman" w:hAnsi="Times New Roman"/>
          <w:lang w:bidi="ar-SA"/>
        </w:rPr>
        <w:t>Suspend or Terminate Credentials: When, in the judgment of the Commission, an individual has egregiously violated the code of professional conduct, the Commission may take action to suspend or terminate an individual’s designated status.</w:t>
      </w:r>
    </w:p>
    <w:p w14:paraId="3640FA1B" w14:textId="77777777" w:rsidR="00152AFA" w:rsidRPr="00B86793" w:rsidRDefault="00152AFA" w:rsidP="00E42CD7">
      <w:pPr>
        <w:rPr>
          <w:rFonts w:ascii="Times New Roman" w:hAnsi="Times New Roman"/>
          <w:b/>
          <w:color w:val="0F4C9E"/>
          <w:lang w:bidi="ar-SA"/>
        </w:rPr>
      </w:pPr>
    </w:p>
    <w:p w14:paraId="0AC8E260" w14:textId="15520C3F" w:rsidR="00152AFA" w:rsidRPr="006365B4" w:rsidRDefault="00203DB0" w:rsidP="00E42CD7">
      <w:pPr>
        <w:pStyle w:val="Heading2"/>
        <w:rPr>
          <w:rFonts w:ascii="Times New Roman" w:hAnsi="Times New Roman" w:cs="Times New Roman"/>
          <w:b/>
          <w:bCs/>
          <w:sz w:val="24"/>
          <w:szCs w:val="24"/>
          <w:lang w:bidi="ar-SA"/>
        </w:rPr>
      </w:pPr>
      <w:r w:rsidRPr="006365B4">
        <w:rPr>
          <w:rFonts w:ascii="Times New Roman" w:hAnsi="Times New Roman" w:cs="Times New Roman"/>
          <w:b/>
          <w:bCs/>
          <w:sz w:val="24"/>
          <w:szCs w:val="24"/>
          <w:lang w:bidi="ar-SA"/>
        </w:rPr>
        <w:t xml:space="preserve">Appeal </w:t>
      </w:r>
      <w:r w:rsidR="00691780" w:rsidRPr="006365B4">
        <w:rPr>
          <w:rFonts w:ascii="Times New Roman" w:hAnsi="Times New Roman" w:cs="Times New Roman"/>
          <w:b/>
          <w:bCs/>
          <w:sz w:val="24"/>
          <w:szCs w:val="24"/>
          <w:lang w:bidi="ar-SA"/>
        </w:rPr>
        <w:t>Process</w:t>
      </w:r>
    </w:p>
    <w:p w14:paraId="57A1373E" w14:textId="335010BD" w:rsidR="00152AFA" w:rsidRPr="00B86793" w:rsidRDefault="00152AFA" w:rsidP="00E42CD7">
      <w:pPr>
        <w:numPr>
          <w:ilvl w:val="0"/>
          <w:numId w:val="18"/>
        </w:numPr>
        <w:tabs>
          <w:tab w:val="clear" w:pos="360"/>
        </w:tabs>
        <w:ind w:left="720"/>
        <w:rPr>
          <w:rFonts w:ascii="Times New Roman" w:hAnsi="Times New Roman"/>
          <w:lang w:bidi="ar-SA"/>
        </w:rPr>
      </w:pPr>
      <w:r w:rsidRPr="00B86793">
        <w:rPr>
          <w:rFonts w:ascii="Times New Roman" w:hAnsi="Times New Roman"/>
          <w:lang w:bidi="ar-SA"/>
        </w:rPr>
        <w:t>A</w:t>
      </w:r>
      <w:r w:rsidR="003D331D" w:rsidRPr="00B86793">
        <w:rPr>
          <w:rFonts w:ascii="Times New Roman" w:hAnsi="Times New Roman"/>
          <w:lang w:bidi="ar-SA"/>
        </w:rPr>
        <w:t xml:space="preserve">n </w:t>
      </w:r>
      <w:r w:rsidRPr="00B86793">
        <w:rPr>
          <w:rFonts w:ascii="Times New Roman" w:hAnsi="Times New Roman"/>
          <w:lang w:bidi="ar-SA"/>
        </w:rPr>
        <w:t>appeal</w:t>
      </w:r>
      <w:r w:rsidR="003D331D" w:rsidRPr="00B86793">
        <w:rPr>
          <w:rFonts w:ascii="Times New Roman" w:hAnsi="Times New Roman"/>
          <w:lang w:bidi="ar-SA"/>
        </w:rPr>
        <w:t xml:space="preserve"> must be filed</w:t>
      </w:r>
      <w:r w:rsidRPr="00B86793">
        <w:rPr>
          <w:rFonts w:ascii="Times New Roman" w:hAnsi="Times New Roman"/>
          <w:lang w:bidi="ar-SA"/>
        </w:rPr>
        <w:t xml:space="preserve"> within 14 calendar days after receiving notification that either the individual’s credentialing application is being denied or the individual’s candidacy or credential is being terminated. </w:t>
      </w:r>
    </w:p>
    <w:p w14:paraId="5ED13278" w14:textId="03D1DC5A" w:rsidR="00152AFA" w:rsidRPr="00B86793" w:rsidRDefault="00152AFA" w:rsidP="00E42CD7">
      <w:pPr>
        <w:numPr>
          <w:ilvl w:val="0"/>
          <w:numId w:val="18"/>
        </w:numPr>
        <w:tabs>
          <w:tab w:val="clear" w:pos="360"/>
        </w:tabs>
        <w:ind w:left="720"/>
        <w:rPr>
          <w:rFonts w:ascii="Times New Roman" w:hAnsi="Times New Roman"/>
          <w:lang w:bidi="ar-SA"/>
        </w:rPr>
      </w:pPr>
      <w:r w:rsidRPr="00B86793">
        <w:rPr>
          <w:rFonts w:ascii="Times New Roman" w:hAnsi="Times New Roman"/>
          <w:lang w:bidi="ar-SA"/>
        </w:rPr>
        <w:t xml:space="preserve">The appeal must be based on the information or documentation that was incorporated or attached to the credentialing application. If the appeal is for termination of </w:t>
      </w:r>
      <w:r w:rsidR="00B95655" w:rsidRPr="00B86793">
        <w:rPr>
          <w:rFonts w:ascii="Times New Roman" w:hAnsi="Times New Roman"/>
          <w:lang w:bidi="ar-SA"/>
        </w:rPr>
        <w:t>credentials,</w:t>
      </w:r>
      <w:r w:rsidRPr="00B86793">
        <w:rPr>
          <w:rFonts w:ascii="Times New Roman" w:hAnsi="Times New Roman"/>
          <w:lang w:bidi="ar-SA"/>
        </w:rPr>
        <w:t xml:space="preserve"> then the appellant must provide appropriate explanations and/or documentation that support their appeal relative to the evidence that supports termination of their credentials.</w:t>
      </w:r>
    </w:p>
    <w:p w14:paraId="1A8A037B" w14:textId="35650E49" w:rsidR="00152AFA" w:rsidRPr="00B86793" w:rsidRDefault="00152AFA" w:rsidP="00E42CD7">
      <w:pPr>
        <w:numPr>
          <w:ilvl w:val="1"/>
          <w:numId w:val="18"/>
        </w:numPr>
        <w:rPr>
          <w:rFonts w:ascii="Times New Roman" w:hAnsi="Times New Roman"/>
          <w:lang w:bidi="ar-SA"/>
        </w:rPr>
      </w:pPr>
      <w:r w:rsidRPr="00B86793">
        <w:rPr>
          <w:rFonts w:ascii="Times New Roman" w:hAnsi="Times New Roman"/>
          <w:lang w:bidi="ar-SA"/>
        </w:rPr>
        <w:t xml:space="preserve">The appeal letter along with any supporting documentation must be submitted in writing </w:t>
      </w:r>
      <w:r w:rsidR="00C4405E" w:rsidRPr="00B86793">
        <w:rPr>
          <w:rFonts w:ascii="Times New Roman" w:hAnsi="Times New Roman"/>
          <w:lang w:bidi="ar-SA"/>
        </w:rPr>
        <w:t xml:space="preserve">to </w:t>
      </w:r>
      <w:hyperlink r:id="rId14" w:history="1">
        <w:r w:rsidR="000A1D7D">
          <w:rPr>
            <w:rStyle w:val="Hyperlink"/>
            <w:rFonts w:ascii="Times New Roman" w:hAnsi="Times New Roman"/>
            <w:lang w:bidi="ar-SA"/>
          </w:rPr>
          <w:t>CPC Program Manager</w:t>
        </w:r>
      </w:hyperlink>
      <w:r w:rsidRPr="00B86793">
        <w:rPr>
          <w:rFonts w:ascii="Times New Roman" w:hAnsi="Times New Roman"/>
          <w:lang w:bidi="ar-SA"/>
        </w:rPr>
        <w:t xml:space="preserve"> </w:t>
      </w:r>
    </w:p>
    <w:p w14:paraId="0F6E6420" w14:textId="56EA8189" w:rsidR="00152AFA" w:rsidRPr="00B86793" w:rsidRDefault="00152AFA" w:rsidP="00E42CD7">
      <w:pPr>
        <w:numPr>
          <w:ilvl w:val="1"/>
          <w:numId w:val="18"/>
        </w:numPr>
        <w:rPr>
          <w:rFonts w:ascii="Times New Roman" w:hAnsi="Times New Roman"/>
          <w:lang w:bidi="ar-SA"/>
        </w:rPr>
      </w:pPr>
      <w:r w:rsidRPr="00B86793">
        <w:rPr>
          <w:rFonts w:ascii="Times New Roman" w:hAnsi="Times New Roman"/>
          <w:lang w:bidi="ar-SA"/>
        </w:rPr>
        <w:t>The appellant will maintain their credentials or candidate status until the appellate process is completed and a final decision rendered.</w:t>
      </w:r>
    </w:p>
    <w:p w14:paraId="4410EF3F" w14:textId="1916FBC0" w:rsidR="00152AFA" w:rsidRPr="00B86793" w:rsidRDefault="00152AFA" w:rsidP="00E42CD7">
      <w:pPr>
        <w:numPr>
          <w:ilvl w:val="0"/>
          <w:numId w:val="18"/>
        </w:numPr>
        <w:tabs>
          <w:tab w:val="clear" w:pos="360"/>
        </w:tabs>
        <w:ind w:left="720"/>
        <w:rPr>
          <w:rFonts w:ascii="Times New Roman" w:hAnsi="Times New Roman"/>
          <w:lang w:bidi="ar-SA"/>
        </w:rPr>
      </w:pPr>
      <w:bookmarkStart w:id="0" w:name="_Hlk171587045"/>
      <w:r w:rsidRPr="00B86793">
        <w:rPr>
          <w:rFonts w:ascii="Times New Roman" w:hAnsi="Times New Roman"/>
          <w:lang w:bidi="ar-SA"/>
        </w:rPr>
        <w:t xml:space="preserve">The CPSE will communicate with the Appeals Committee the request for an official appeal. All documents, proceedings, materials, and supporting documents will be made available to the Appeals Committee for their appeal process. </w:t>
      </w:r>
    </w:p>
    <w:p w14:paraId="70E3DC5B" w14:textId="5FE07A8A" w:rsidR="00152AFA" w:rsidRPr="00B86793" w:rsidRDefault="00152AFA" w:rsidP="00E42CD7">
      <w:pPr>
        <w:numPr>
          <w:ilvl w:val="0"/>
          <w:numId w:val="18"/>
        </w:numPr>
        <w:tabs>
          <w:tab w:val="clear" w:pos="360"/>
        </w:tabs>
        <w:ind w:left="720"/>
        <w:rPr>
          <w:rFonts w:ascii="Times New Roman" w:hAnsi="Times New Roman"/>
          <w:lang w:bidi="ar-SA"/>
        </w:rPr>
      </w:pPr>
      <w:r w:rsidRPr="00B86793">
        <w:rPr>
          <w:rFonts w:ascii="Times New Roman" w:hAnsi="Times New Roman"/>
          <w:lang w:bidi="ar-SA"/>
        </w:rPr>
        <w:t xml:space="preserve">During the initial review the Appeals Committee members will determine if they have a conflict of interest, and if </w:t>
      </w:r>
      <w:r w:rsidR="005F0857" w:rsidRPr="00B86793">
        <w:rPr>
          <w:rFonts w:ascii="Times New Roman" w:hAnsi="Times New Roman"/>
          <w:lang w:bidi="ar-SA"/>
        </w:rPr>
        <w:t>so,</w:t>
      </w:r>
      <w:r w:rsidRPr="00B86793">
        <w:rPr>
          <w:rFonts w:ascii="Times New Roman" w:hAnsi="Times New Roman"/>
          <w:lang w:bidi="ar-SA"/>
        </w:rPr>
        <w:t xml:space="preserve"> they will recuse themselves.</w:t>
      </w:r>
    </w:p>
    <w:p w14:paraId="07E2AB12" w14:textId="547A6F5B" w:rsidR="00152AFA" w:rsidRPr="00B86793" w:rsidRDefault="00152AFA" w:rsidP="00E42CD7">
      <w:pPr>
        <w:numPr>
          <w:ilvl w:val="0"/>
          <w:numId w:val="18"/>
        </w:numPr>
        <w:tabs>
          <w:tab w:val="clear" w:pos="360"/>
        </w:tabs>
        <w:ind w:left="720"/>
        <w:rPr>
          <w:rFonts w:ascii="Times New Roman" w:hAnsi="Times New Roman"/>
          <w:lang w:bidi="ar-SA"/>
        </w:rPr>
      </w:pPr>
      <w:r w:rsidRPr="00B86793">
        <w:rPr>
          <w:rFonts w:ascii="Times New Roman" w:hAnsi="Times New Roman"/>
          <w:lang w:bidi="ar-SA"/>
        </w:rPr>
        <w:t xml:space="preserve">The Appeals Committee will meet with the </w:t>
      </w:r>
      <w:r w:rsidR="00C4405E" w:rsidRPr="00B86793">
        <w:rPr>
          <w:rFonts w:ascii="Times New Roman" w:hAnsi="Times New Roman"/>
          <w:lang w:bidi="ar-SA"/>
        </w:rPr>
        <w:t>appellant, applicable</w:t>
      </w:r>
      <w:r w:rsidRPr="00B86793">
        <w:rPr>
          <w:rFonts w:ascii="Times New Roman" w:hAnsi="Times New Roman"/>
          <w:lang w:bidi="ar-SA"/>
        </w:rPr>
        <w:t xml:space="preserve"> Commission of Professional Credentialing members (as determined by the CPC Chair), Peer Reviewer(s), and Staff within 45 calendar days of the appeal submittal.</w:t>
      </w:r>
    </w:p>
    <w:p w14:paraId="58794B2F" w14:textId="69591B52" w:rsidR="00152AFA" w:rsidRPr="00B86793" w:rsidRDefault="00152AFA" w:rsidP="00E42CD7">
      <w:pPr>
        <w:numPr>
          <w:ilvl w:val="0"/>
          <w:numId w:val="18"/>
        </w:numPr>
        <w:tabs>
          <w:tab w:val="clear" w:pos="360"/>
        </w:tabs>
        <w:ind w:left="720"/>
        <w:rPr>
          <w:rFonts w:ascii="Times New Roman" w:hAnsi="Times New Roman"/>
          <w:lang w:bidi="ar-SA"/>
        </w:rPr>
      </w:pPr>
      <w:r w:rsidRPr="00B86793">
        <w:rPr>
          <w:rFonts w:ascii="Times New Roman" w:hAnsi="Times New Roman"/>
          <w:lang w:bidi="ar-SA"/>
        </w:rPr>
        <w:t xml:space="preserve">The Appeals Committee shall determine if additional steps are required after the initial hearing. These steps include, but are not limited to, requesting additional explanatory </w:t>
      </w:r>
      <w:r w:rsidRPr="00B86793">
        <w:rPr>
          <w:rFonts w:ascii="Times New Roman" w:hAnsi="Times New Roman"/>
          <w:lang w:bidi="ar-SA"/>
        </w:rPr>
        <w:lastRenderedPageBreak/>
        <w:t>information or requesting subject matter experts to analyze the matter and provide a recommendation.</w:t>
      </w:r>
    </w:p>
    <w:p w14:paraId="7C7D5613" w14:textId="77777777" w:rsidR="00765895" w:rsidRPr="00B86793" w:rsidRDefault="00152AFA" w:rsidP="00765895">
      <w:pPr>
        <w:numPr>
          <w:ilvl w:val="0"/>
          <w:numId w:val="18"/>
        </w:numPr>
        <w:tabs>
          <w:tab w:val="clear" w:pos="360"/>
        </w:tabs>
        <w:ind w:left="720"/>
        <w:rPr>
          <w:rFonts w:ascii="Times New Roman" w:hAnsi="Times New Roman"/>
          <w:lang w:bidi="ar-SA"/>
        </w:rPr>
      </w:pPr>
      <w:r w:rsidRPr="00B86793">
        <w:rPr>
          <w:rFonts w:ascii="Times New Roman" w:hAnsi="Times New Roman"/>
          <w:lang w:bidi="ar-SA"/>
        </w:rPr>
        <w:t xml:space="preserve">Following the initial hearing and additional steps the Appeals Committee will meet to render a vote. A majority vote will </w:t>
      </w:r>
      <w:r w:rsidR="003E3860" w:rsidRPr="00B86793">
        <w:rPr>
          <w:rFonts w:ascii="Times New Roman" w:hAnsi="Times New Roman"/>
          <w:lang w:bidi="ar-SA"/>
        </w:rPr>
        <w:t>rule,</w:t>
      </w:r>
      <w:r w:rsidRPr="00B86793">
        <w:rPr>
          <w:rFonts w:ascii="Times New Roman" w:hAnsi="Times New Roman"/>
          <w:lang w:bidi="ar-SA"/>
        </w:rPr>
        <w:t xml:space="preserve"> and the Appeals Committee will document the reasons for their vote.</w:t>
      </w:r>
    </w:p>
    <w:p w14:paraId="3C784BA9" w14:textId="77777777" w:rsidR="00765895" w:rsidRPr="00B86793" w:rsidRDefault="00152AFA" w:rsidP="00765895">
      <w:pPr>
        <w:numPr>
          <w:ilvl w:val="1"/>
          <w:numId w:val="18"/>
        </w:numPr>
        <w:rPr>
          <w:rFonts w:ascii="Times New Roman" w:hAnsi="Times New Roman"/>
          <w:lang w:bidi="ar-SA"/>
        </w:rPr>
      </w:pPr>
      <w:r w:rsidRPr="00B86793">
        <w:rPr>
          <w:rFonts w:ascii="Times New Roman" w:hAnsi="Times New Roman"/>
          <w:lang w:bidi="ar-SA"/>
        </w:rPr>
        <w:t xml:space="preserve">If the Appeals Committee grants the appeal, the earlier CPC decision will be </w:t>
      </w:r>
      <w:r w:rsidR="003E3860" w:rsidRPr="00B86793">
        <w:rPr>
          <w:rFonts w:ascii="Times New Roman" w:hAnsi="Times New Roman"/>
          <w:lang w:bidi="ar-SA"/>
        </w:rPr>
        <w:t>overturned,</w:t>
      </w:r>
      <w:r w:rsidRPr="00B86793">
        <w:rPr>
          <w:rFonts w:ascii="Times New Roman" w:hAnsi="Times New Roman"/>
          <w:lang w:bidi="ar-SA"/>
        </w:rPr>
        <w:t xml:space="preserve"> and the officer will be designated.</w:t>
      </w:r>
    </w:p>
    <w:p w14:paraId="174699F3" w14:textId="56C77249" w:rsidR="00152AFA" w:rsidRPr="00B86793" w:rsidRDefault="00152AFA" w:rsidP="00765895">
      <w:pPr>
        <w:numPr>
          <w:ilvl w:val="1"/>
          <w:numId w:val="18"/>
        </w:numPr>
        <w:rPr>
          <w:rFonts w:ascii="Times New Roman" w:hAnsi="Times New Roman"/>
          <w:lang w:bidi="ar-SA"/>
        </w:rPr>
      </w:pPr>
      <w:r w:rsidRPr="00B86793">
        <w:rPr>
          <w:rFonts w:ascii="Times New Roman" w:hAnsi="Times New Roman"/>
          <w:lang w:bidi="ar-SA"/>
        </w:rPr>
        <w:t>If the Appeals Committee rejects the appeal, the earlier CPC decision stands. The appellant may further appeal the decision to the CPSE Board of Directors.</w:t>
      </w:r>
    </w:p>
    <w:p w14:paraId="5236CD58" w14:textId="39D9437D" w:rsidR="00152AFA" w:rsidRPr="00B86793" w:rsidRDefault="00152AFA" w:rsidP="00E42CD7">
      <w:pPr>
        <w:numPr>
          <w:ilvl w:val="0"/>
          <w:numId w:val="18"/>
        </w:numPr>
        <w:tabs>
          <w:tab w:val="clear" w:pos="360"/>
        </w:tabs>
        <w:ind w:left="720"/>
        <w:rPr>
          <w:rFonts w:ascii="Times New Roman" w:hAnsi="Times New Roman"/>
          <w:lang w:bidi="ar-SA"/>
        </w:rPr>
      </w:pPr>
      <w:r w:rsidRPr="00B86793">
        <w:rPr>
          <w:rFonts w:ascii="Times New Roman" w:hAnsi="Times New Roman"/>
          <w:lang w:bidi="ar-SA"/>
        </w:rPr>
        <w:t>The CPSE will notify the appellant by email and by certified mail of the Appeals Committee decision.</w:t>
      </w:r>
    </w:p>
    <w:p w14:paraId="49D508A7" w14:textId="7B760863" w:rsidR="00152AFA" w:rsidRPr="00B86793" w:rsidRDefault="00152AFA" w:rsidP="00E42CD7">
      <w:pPr>
        <w:numPr>
          <w:ilvl w:val="0"/>
          <w:numId w:val="18"/>
        </w:numPr>
        <w:tabs>
          <w:tab w:val="clear" w:pos="360"/>
        </w:tabs>
        <w:ind w:left="720"/>
        <w:rPr>
          <w:rFonts w:ascii="Times New Roman" w:hAnsi="Times New Roman"/>
          <w:lang w:bidi="ar-SA"/>
        </w:rPr>
      </w:pPr>
      <w:r w:rsidRPr="00B86793">
        <w:rPr>
          <w:rFonts w:ascii="Times New Roman" w:hAnsi="Times New Roman"/>
          <w:lang w:bidi="ar-SA"/>
        </w:rPr>
        <w:t xml:space="preserve">If the appellant appeals to the CPSE Board of Directors, which must be within 14 calendar days of the decision of the Appeals Committee, the Board at their next scheduled meeting will review the Appeals Committee decision and their process materials and vote to grant or reject the appeal. The decision of the Board of Directors </w:t>
      </w:r>
      <w:r w:rsidR="003E3860" w:rsidRPr="00B86793">
        <w:rPr>
          <w:rFonts w:ascii="Times New Roman" w:hAnsi="Times New Roman"/>
          <w:lang w:bidi="ar-SA"/>
        </w:rPr>
        <w:t>will</w:t>
      </w:r>
      <w:r w:rsidRPr="00B86793">
        <w:rPr>
          <w:rFonts w:ascii="Times New Roman" w:hAnsi="Times New Roman"/>
          <w:lang w:bidi="ar-SA"/>
        </w:rPr>
        <w:t xml:space="preserve"> be final and binding.</w:t>
      </w:r>
    </w:p>
    <w:p w14:paraId="4BE3F0B4" w14:textId="1DA05035" w:rsidR="00152AFA" w:rsidRPr="00B86793" w:rsidRDefault="00152AFA" w:rsidP="00E42CD7">
      <w:pPr>
        <w:numPr>
          <w:ilvl w:val="0"/>
          <w:numId w:val="18"/>
        </w:numPr>
        <w:tabs>
          <w:tab w:val="clear" w:pos="360"/>
        </w:tabs>
        <w:ind w:left="720"/>
        <w:rPr>
          <w:rFonts w:ascii="Times New Roman" w:hAnsi="Times New Roman"/>
          <w:lang w:bidi="ar-SA"/>
        </w:rPr>
      </w:pPr>
      <w:r w:rsidRPr="00B86793">
        <w:rPr>
          <w:rFonts w:ascii="Times New Roman" w:hAnsi="Times New Roman"/>
          <w:lang w:bidi="ar-SA"/>
        </w:rPr>
        <w:t>The CPSE will notify the appellant by email and by</w:t>
      </w:r>
      <w:r w:rsidRPr="00B86793" w:rsidDel="00DD4BCE">
        <w:rPr>
          <w:rFonts w:ascii="Times New Roman" w:hAnsi="Times New Roman"/>
          <w:lang w:bidi="ar-SA"/>
        </w:rPr>
        <w:t xml:space="preserve"> </w:t>
      </w:r>
      <w:r w:rsidRPr="00B86793">
        <w:rPr>
          <w:rFonts w:ascii="Times New Roman" w:hAnsi="Times New Roman"/>
          <w:lang w:bidi="ar-SA"/>
        </w:rPr>
        <w:t>certified mail of the Board of Directors decision.</w:t>
      </w:r>
    </w:p>
    <w:p w14:paraId="10AD327B" w14:textId="77777777" w:rsidR="00765895" w:rsidRPr="00B86793" w:rsidRDefault="00152AFA" w:rsidP="000065F6">
      <w:pPr>
        <w:numPr>
          <w:ilvl w:val="0"/>
          <w:numId w:val="18"/>
        </w:numPr>
        <w:tabs>
          <w:tab w:val="clear" w:pos="360"/>
        </w:tabs>
        <w:ind w:left="720"/>
        <w:rPr>
          <w:rFonts w:ascii="Times New Roman" w:hAnsi="Times New Roman"/>
          <w:lang w:bidi="ar-SA"/>
        </w:rPr>
      </w:pPr>
      <w:r w:rsidRPr="00B86793">
        <w:rPr>
          <w:rFonts w:ascii="Times New Roman" w:hAnsi="Times New Roman"/>
          <w:lang w:bidi="ar-SA"/>
        </w:rPr>
        <w:t>The cost for any appeal hearing is borne by the appellant for their portion and by the CPSE for their portion.</w:t>
      </w:r>
      <w:bookmarkEnd w:id="0"/>
    </w:p>
    <w:p w14:paraId="1113F37A" w14:textId="7F04AA1E" w:rsidR="00152AFA" w:rsidRPr="006365B4" w:rsidRDefault="00203DB0" w:rsidP="00765895">
      <w:pPr>
        <w:pStyle w:val="Heading1"/>
        <w:rPr>
          <w:rFonts w:ascii="Times New Roman" w:hAnsi="Times New Roman" w:cs="Times New Roman"/>
          <w:b/>
          <w:bCs/>
          <w:sz w:val="24"/>
          <w:szCs w:val="24"/>
          <w:lang w:bidi="ar-SA"/>
        </w:rPr>
      </w:pPr>
      <w:r w:rsidRPr="006365B4">
        <w:rPr>
          <w:rFonts w:ascii="Times New Roman" w:hAnsi="Times New Roman" w:cs="Times New Roman"/>
          <w:b/>
          <w:bCs/>
          <w:sz w:val="24"/>
          <w:szCs w:val="24"/>
          <w:lang w:bidi="ar-SA"/>
        </w:rPr>
        <w:t xml:space="preserve">Volunteer </w:t>
      </w:r>
      <w:r w:rsidR="00691780" w:rsidRPr="006365B4">
        <w:rPr>
          <w:rFonts w:ascii="Times New Roman" w:hAnsi="Times New Roman" w:cs="Times New Roman"/>
          <w:b/>
          <w:bCs/>
          <w:sz w:val="24"/>
          <w:szCs w:val="24"/>
          <w:lang w:bidi="ar-SA"/>
        </w:rPr>
        <w:t>Opportunities</w:t>
      </w:r>
    </w:p>
    <w:p w14:paraId="21F819E3" w14:textId="54A8D9A2" w:rsidR="003E56AE" w:rsidRDefault="001E1532" w:rsidP="00555516">
      <w:pPr>
        <w:rPr>
          <w:rFonts w:ascii="Times New Roman" w:hAnsi="Times New Roman"/>
        </w:rPr>
      </w:pPr>
      <w:r w:rsidRPr="00B86793">
        <w:rPr>
          <w:rFonts w:ascii="Times New Roman" w:hAnsi="Times New Roman"/>
        </w:rPr>
        <w:t xml:space="preserve">Becoming a peer reviewer for the CPC program is a valuable opportunity to contribute to the professional development of others while enhancing your own expertise. Peer reviewers play a critical role in the credentialing process by conducting thorough evaluations of candidates' portfolios, participating in interviews, and attending mandatory quarterly training sessions to stay current with program standards and application requirements. The </w:t>
      </w:r>
      <w:r w:rsidR="00D67315" w:rsidRPr="00B86793">
        <w:rPr>
          <w:rFonts w:ascii="Times New Roman" w:hAnsi="Times New Roman"/>
        </w:rPr>
        <w:t>commitment time</w:t>
      </w:r>
      <w:r w:rsidRPr="00B86793">
        <w:rPr>
          <w:rFonts w:ascii="Times New Roman" w:hAnsi="Times New Roman"/>
        </w:rPr>
        <w:t xml:space="preserve"> for each candidate can vary from 1 to 5 hours, depending on the quality and completeness of the portfolio. Reviewers are typically assigned candidates based on the date of their last assignment, although they can request additional reviews if desired. On average, reviewers are assigned 5 to 10 candidates per year, allowing for flexibility in workload management. This role not only provides </w:t>
      </w:r>
      <w:r w:rsidR="00D67315" w:rsidRPr="00B86793">
        <w:rPr>
          <w:rFonts w:ascii="Times New Roman" w:hAnsi="Times New Roman"/>
        </w:rPr>
        <w:t>the satisfaction</w:t>
      </w:r>
      <w:r w:rsidRPr="00B86793">
        <w:rPr>
          <w:rFonts w:ascii="Times New Roman" w:hAnsi="Times New Roman"/>
        </w:rPr>
        <w:t xml:space="preserve"> of supporting colleagues in their professional journeys but also offers opportunities for networking, skill enhancement, and contributing to the overall integrity and credibility of the designation program. If you are interested in becoming a peer reviewer, contact </w:t>
      </w:r>
      <w:r w:rsidR="003E56AE">
        <w:rPr>
          <w:rFonts w:ascii="Times New Roman" w:hAnsi="Times New Roman"/>
        </w:rPr>
        <w:t>the</w:t>
      </w:r>
      <w:hyperlink r:id="rId15" w:history="1">
        <w:r w:rsidRPr="000A1D7D">
          <w:rPr>
            <w:rStyle w:val="Hyperlink"/>
            <w:rFonts w:ascii="Times New Roman" w:hAnsi="Times New Roman"/>
          </w:rPr>
          <w:t xml:space="preserve"> CPC Program Manager</w:t>
        </w:r>
      </w:hyperlink>
      <w:r w:rsidRPr="00B86793">
        <w:rPr>
          <w:rFonts w:ascii="Times New Roman" w:hAnsi="Times New Roman"/>
        </w:rPr>
        <w:t>.</w:t>
      </w:r>
    </w:p>
    <w:p w14:paraId="200D4220" w14:textId="77777777" w:rsidR="003E56AE" w:rsidRDefault="003E56AE">
      <w:pPr>
        <w:spacing w:after="160" w:line="259" w:lineRule="auto"/>
        <w:rPr>
          <w:rFonts w:ascii="Times New Roman" w:hAnsi="Times New Roman"/>
        </w:rPr>
      </w:pPr>
      <w:r>
        <w:rPr>
          <w:rFonts w:ascii="Times New Roman" w:hAnsi="Times New Roman"/>
        </w:rPr>
        <w:br w:type="page"/>
      </w:r>
    </w:p>
    <w:p w14:paraId="39C0AFC6" w14:textId="597EBEBE" w:rsidR="00021365" w:rsidRDefault="00021365" w:rsidP="00AC0637">
      <w:pPr>
        <w:pStyle w:val="Heading1"/>
        <w:rPr>
          <w:rFonts w:ascii="Times New Roman" w:hAnsi="Times New Roman" w:cs="Times New Roman"/>
          <w:b/>
          <w:bCs/>
          <w:sz w:val="24"/>
          <w:szCs w:val="24"/>
          <w:lang w:bidi="ar-SA"/>
        </w:rPr>
      </w:pPr>
      <w:r w:rsidRPr="006365B4">
        <w:rPr>
          <w:rFonts w:ascii="Times New Roman" w:hAnsi="Times New Roman" w:cs="Times New Roman"/>
          <w:b/>
          <w:bCs/>
          <w:sz w:val="24"/>
          <w:szCs w:val="24"/>
          <w:lang w:bidi="ar-SA"/>
        </w:rPr>
        <w:lastRenderedPageBreak/>
        <w:t xml:space="preserve">Contact </w:t>
      </w:r>
      <w:r w:rsidR="00BA7421">
        <w:rPr>
          <w:rFonts w:ascii="Times New Roman" w:hAnsi="Times New Roman" w:cs="Times New Roman"/>
          <w:b/>
          <w:bCs/>
          <w:sz w:val="24"/>
          <w:szCs w:val="24"/>
          <w:lang w:bidi="ar-SA"/>
        </w:rPr>
        <w:t>Information</w:t>
      </w:r>
    </w:p>
    <w:p w14:paraId="59F7143B" w14:textId="4D61D9A7" w:rsidR="00021365" w:rsidRPr="00BA7421" w:rsidRDefault="00BA7421" w:rsidP="00021365">
      <w:pPr>
        <w:rPr>
          <w:rFonts w:ascii="Times New Roman" w:hAnsi="Times New Roman"/>
          <w:lang w:bidi="ar-SA"/>
        </w:rPr>
      </w:pPr>
      <w:r w:rsidRPr="00BA7421">
        <w:rPr>
          <w:rFonts w:ascii="Times New Roman" w:hAnsi="Times New Roman"/>
        </w:rPr>
        <w:t>Maintaining updated contact information is essential to ensure seamless communication between designees and the CPC program. Accurate contact details enable the CPC to provide timely notifications about important deadlines, such as renewal applications, training opportunities, and updates to policies or requirements. Without current contact information, designees risk missing critical announcements, which could result in delays in maintaining their credentials or accessing valuable program resources. Additionally, up-to-date information allows the CPC team to offer personalized assistance and support when needed. To avoid interruptions in your designation status, promptly notify the CPC Coordinator</w:t>
      </w:r>
      <w:r>
        <w:rPr>
          <w:rFonts w:ascii="Times New Roman" w:hAnsi="Times New Roman"/>
        </w:rPr>
        <w:t xml:space="preserve"> </w:t>
      </w:r>
      <w:r w:rsidRPr="00BA7421">
        <w:rPr>
          <w:rFonts w:ascii="Times New Roman" w:hAnsi="Times New Roman"/>
        </w:rPr>
        <w:t xml:space="preserve">of any changes to your </w:t>
      </w:r>
      <w:r w:rsidR="006133E2">
        <w:rPr>
          <w:rFonts w:ascii="Times New Roman" w:hAnsi="Times New Roman"/>
        </w:rPr>
        <w:t xml:space="preserve">rank, department, </w:t>
      </w:r>
      <w:r w:rsidRPr="00BA7421">
        <w:rPr>
          <w:rFonts w:ascii="Times New Roman" w:hAnsi="Times New Roman"/>
        </w:rPr>
        <w:t>email address, phone number, or mailing address.</w:t>
      </w:r>
    </w:p>
    <w:p w14:paraId="6237FF28" w14:textId="0298C4C0" w:rsidR="00AC0637" w:rsidRPr="006365B4" w:rsidRDefault="00AC0637" w:rsidP="00AC0637">
      <w:pPr>
        <w:pStyle w:val="Heading1"/>
        <w:rPr>
          <w:rFonts w:ascii="Times New Roman" w:hAnsi="Times New Roman" w:cs="Times New Roman"/>
          <w:b/>
          <w:bCs/>
          <w:sz w:val="24"/>
          <w:szCs w:val="24"/>
          <w:lang w:bidi="ar-SA"/>
        </w:rPr>
      </w:pPr>
      <w:r w:rsidRPr="006365B4">
        <w:rPr>
          <w:rFonts w:ascii="Times New Roman" w:hAnsi="Times New Roman" w:cs="Times New Roman"/>
          <w:b/>
          <w:bCs/>
          <w:sz w:val="24"/>
          <w:szCs w:val="24"/>
          <w:lang w:bidi="ar-SA"/>
        </w:rPr>
        <w:t>Contact List</w:t>
      </w:r>
    </w:p>
    <w:p w14:paraId="1944808B" w14:textId="77777777" w:rsidR="00AC0637" w:rsidRPr="00B86793" w:rsidRDefault="00AC0637" w:rsidP="00AC0637">
      <w:pPr>
        <w:rPr>
          <w:rFonts w:ascii="Times New Roman" w:hAnsi="Times New Roman"/>
          <w:lang w:bidi="ar-SA"/>
        </w:rPr>
      </w:pPr>
      <w:r w:rsidRPr="00B86793">
        <w:rPr>
          <w:rFonts w:ascii="Times New Roman" w:hAnsi="Times New Roman"/>
          <w:lang w:bidi="ar-SA"/>
        </w:rPr>
        <w:t>For questions, assistance, or further information, please refer to the following contact list:</w:t>
      </w:r>
    </w:p>
    <w:p w14:paraId="74041442" w14:textId="77777777" w:rsidR="00AC0637" w:rsidRPr="00B86793" w:rsidRDefault="00AC0637" w:rsidP="00AC0637">
      <w:pPr>
        <w:rPr>
          <w:rFonts w:ascii="Times New Roman" w:hAnsi="Times New Roman"/>
          <w:lang w:bidi="ar-SA"/>
        </w:rPr>
      </w:pPr>
      <w:r w:rsidRPr="00B86793">
        <w:rPr>
          <w:rFonts w:ascii="Times New Roman" w:hAnsi="Times New Roman"/>
          <w:b/>
          <w:bCs/>
          <w:lang w:bidi="ar-SA"/>
        </w:rPr>
        <w:t>General Inquiries and Support:</w:t>
      </w:r>
    </w:p>
    <w:p w14:paraId="5B8A17EB" w14:textId="45C2CF86" w:rsidR="00AC0637" w:rsidRPr="00B86793" w:rsidRDefault="00AC0637" w:rsidP="00AC0637">
      <w:pPr>
        <w:numPr>
          <w:ilvl w:val="0"/>
          <w:numId w:val="29"/>
        </w:numPr>
        <w:rPr>
          <w:rFonts w:ascii="Times New Roman" w:hAnsi="Times New Roman"/>
          <w:lang w:bidi="ar-SA"/>
        </w:rPr>
      </w:pPr>
      <w:r w:rsidRPr="00B86793">
        <w:rPr>
          <w:rFonts w:ascii="Times New Roman" w:hAnsi="Times New Roman"/>
          <w:b/>
          <w:bCs/>
          <w:lang w:bidi="ar-SA"/>
        </w:rPr>
        <w:t>CPC Coordinator</w:t>
      </w:r>
      <w:r w:rsidRPr="00B86793">
        <w:rPr>
          <w:rFonts w:ascii="Times New Roman" w:hAnsi="Times New Roman"/>
          <w:lang w:bidi="ar-SA"/>
        </w:rPr>
        <w:br/>
        <w:t xml:space="preserve">Email: </w:t>
      </w:r>
      <w:hyperlink r:id="rId16" w:history="1">
        <w:r w:rsidR="000A1D7D" w:rsidRPr="000A1D7D">
          <w:rPr>
            <w:rStyle w:val="Hyperlink"/>
            <w:rFonts w:ascii="Times New Roman" w:hAnsi="Times New Roman"/>
            <w:lang w:bidi="ar-SA"/>
          </w:rPr>
          <w:t>CPCCoordinator@CPSE.org</w:t>
        </w:r>
      </w:hyperlink>
    </w:p>
    <w:p w14:paraId="14421F25" w14:textId="09012481" w:rsidR="003D0299" w:rsidRDefault="00AC0637" w:rsidP="00AC0637">
      <w:pPr>
        <w:rPr>
          <w:rFonts w:ascii="Times New Roman" w:hAnsi="Times New Roman"/>
          <w:b/>
          <w:bCs/>
          <w:lang w:bidi="ar-SA"/>
        </w:rPr>
      </w:pPr>
      <w:r w:rsidRPr="00B86793">
        <w:rPr>
          <w:rFonts w:ascii="Times New Roman" w:hAnsi="Times New Roman"/>
          <w:b/>
          <w:bCs/>
          <w:lang w:bidi="ar-SA"/>
        </w:rPr>
        <w:t xml:space="preserve">Renewals </w:t>
      </w:r>
    </w:p>
    <w:p w14:paraId="7E6A9635" w14:textId="5778D7FB" w:rsidR="003D0299" w:rsidRPr="003D0299" w:rsidRDefault="003D0299" w:rsidP="00AC0637">
      <w:pPr>
        <w:numPr>
          <w:ilvl w:val="0"/>
          <w:numId w:val="29"/>
        </w:numPr>
        <w:rPr>
          <w:rFonts w:ascii="Times New Roman" w:hAnsi="Times New Roman"/>
          <w:lang w:bidi="ar-SA"/>
        </w:rPr>
      </w:pPr>
      <w:r w:rsidRPr="00B86793">
        <w:rPr>
          <w:rFonts w:ascii="Times New Roman" w:hAnsi="Times New Roman"/>
          <w:b/>
          <w:bCs/>
          <w:lang w:bidi="ar-SA"/>
        </w:rPr>
        <w:t>CPC Coordinator</w:t>
      </w:r>
      <w:r w:rsidRPr="00B86793">
        <w:rPr>
          <w:rFonts w:ascii="Times New Roman" w:hAnsi="Times New Roman"/>
          <w:lang w:bidi="ar-SA"/>
        </w:rPr>
        <w:br/>
        <w:t xml:space="preserve">Email: </w:t>
      </w:r>
      <w:hyperlink r:id="rId17" w:history="1">
        <w:r w:rsidR="000A1D7D" w:rsidRPr="000A1D7D">
          <w:rPr>
            <w:rStyle w:val="Hyperlink"/>
            <w:rFonts w:ascii="Times New Roman" w:hAnsi="Times New Roman"/>
            <w:lang w:bidi="ar-SA"/>
          </w:rPr>
          <w:t>CPCCoordinator@CPSE.org</w:t>
        </w:r>
      </w:hyperlink>
    </w:p>
    <w:p w14:paraId="5BC47A98" w14:textId="47B1788D" w:rsidR="00AC0637" w:rsidRPr="00B86793" w:rsidRDefault="00AC0637" w:rsidP="00AC0637">
      <w:pPr>
        <w:rPr>
          <w:rFonts w:ascii="Times New Roman" w:hAnsi="Times New Roman"/>
          <w:lang w:bidi="ar-SA"/>
        </w:rPr>
      </w:pPr>
      <w:r w:rsidRPr="00B86793">
        <w:rPr>
          <w:rFonts w:ascii="Times New Roman" w:hAnsi="Times New Roman"/>
          <w:b/>
          <w:bCs/>
          <w:lang w:bidi="ar-SA"/>
        </w:rPr>
        <w:t>Extenuating Circumstances:</w:t>
      </w:r>
    </w:p>
    <w:p w14:paraId="1BA00C76" w14:textId="1ED944FF" w:rsidR="00AC0637" w:rsidRPr="00B86793" w:rsidRDefault="003D0299" w:rsidP="00AC0637">
      <w:pPr>
        <w:numPr>
          <w:ilvl w:val="0"/>
          <w:numId w:val="30"/>
        </w:numPr>
        <w:rPr>
          <w:rFonts w:ascii="Times New Roman" w:hAnsi="Times New Roman"/>
          <w:lang w:bidi="ar-SA"/>
        </w:rPr>
      </w:pPr>
      <w:r w:rsidRPr="00B86793">
        <w:rPr>
          <w:rFonts w:ascii="Times New Roman" w:hAnsi="Times New Roman"/>
          <w:b/>
          <w:bCs/>
          <w:lang w:bidi="ar-SA"/>
        </w:rPr>
        <w:t>CPC Program Manager</w:t>
      </w:r>
      <w:r w:rsidR="00AC0637" w:rsidRPr="00B86793">
        <w:rPr>
          <w:rFonts w:ascii="Times New Roman" w:hAnsi="Times New Roman"/>
          <w:lang w:bidi="ar-SA"/>
        </w:rPr>
        <w:br/>
        <w:t xml:space="preserve">Email: </w:t>
      </w:r>
      <w:bookmarkStart w:id="1" w:name="_Hlk187409898"/>
      <w:r w:rsidR="000A1D7D">
        <w:rPr>
          <w:rFonts w:ascii="Times New Roman" w:hAnsi="Times New Roman"/>
          <w:lang w:bidi="ar-SA"/>
        </w:rPr>
        <w:fldChar w:fldCharType="begin"/>
      </w:r>
      <w:r w:rsidR="000A1D7D">
        <w:rPr>
          <w:rFonts w:ascii="Times New Roman" w:hAnsi="Times New Roman"/>
          <w:lang w:bidi="ar-SA"/>
        </w:rPr>
        <w:instrText>HYPERLINK "mailto:mhiggins@cpse.org"</w:instrText>
      </w:r>
      <w:r w:rsidR="000A1D7D">
        <w:rPr>
          <w:rFonts w:ascii="Times New Roman" w:hAnsi="Times New Roman"/>
          <w:lang w:bidi="ar-SA"/>
        </w:rPr>
      </w:r>
      <w:r w:rsidR="000A1D7D">
        <w:rPr>
          <w:rFonts w:ascii="Times New Roman" w:hAnsi="Times New Roman"/>
          <w:lang w:bidi="ar-SA"/>
        </w:rPr>
        <w:fldChar w:fldCharType="separate"/>
      </w:r>
      <w:r w:rsidR="000A1D7D" w:rsidRPr="000A1D7D">
        <w:rPr>
          <w:rStyle w:val="Hyperlink"/>
          <w:rFonts w:ascii="Times New Roman" w:hAnsi="Times New Roman"/>
          <w:lang w:bidi="ar-SA"/>
        </w:rPr>
        <w:t>mailto:mhiggins@cpse.org</w:t>
      </w:r>
      <w:r w:rsidR="000A1D7D">
        <w:rPr>
          <w:rFonts w:ascii="Times New Roman" w:hAnsi="Times New Roman"/>
          <w:lang w:bidi="ar-SA"/>
        </w:rPr>
        <w:fldChar w:fldCharType="end"/>
      </w:r>
      <w:bookmarkEnd w:id="1"/>
    </w:p>
    <w:p w14:paraId="660ACC47" w14:textId="77777777" w:rsidR="00AC0637" w:rsidRPr="00B86793" w:rsidRDefault="00AC0637" w:rsidP="00AC0637">
      <w:pPr>
        <w:rPr>
          <w:rFonts w:ascii="Times New Roman" w:hAnsi="Times New Roman"/>
          <w:lang w:bidi="ar-SA"/>
        </w:rPr>
      </w:pPr>
      <w:r w:rsidRPr="00B86793">
        <w:rPr>
          <w:rFonts w:ascii="Times New Roman" w:hAnsi="Times New Roman"/>
          <w:b/>
          <w:bCs/>
          <w:lang w:bidi="ar-SA"/>
        </w:rPr>
        <w:t>Peer Reviewer Opportunities:</w:t>
      </w:r>
    </w:p>
    <w:p w14:paraId="474BAF96" w14:textId="46070214" w:rsidR="00AC0637" w:rsidRPr="00B86793" w:rsidRDefault="00AC0637" w:rsidP="00AC0637">
      <w:pPr>
        <w:numPr>
          <w:ilvl w:val="0"/>
          <w:numId w:val="31"/>
        </w:numPr>
        <w:rPr>
          <w:rFonts w:ascii="Times New Roman" w:hAnsi="Times New Roman"/>
          <w:lang w:bidi="ar-SA"/>
        </w:rPr>
      </w:pPr>
      <w:r w:rsidRPr="00B86793">
        <w:rPr>
          <w:rFonts w:ascii="Times New Roman" w:hAnsi="Times New Roman"/>
          <w:b/>
          <w:bCs/>
          <w:lang w:bidi="ar-SA"/>
        </w:rPr>
        <w:t>CPC Program Manager</w:t>
      </w:r>
      <w:r w:rsidRPr="00B86793">
        <w:rPr>
          <w:rFonts w:ascii="Times New Roman" w:hAnsi="Times New Roman"/>
          <w:lang w:bidi="ar-SA"/>
        </w:rPr>
        <w:br/>
        <w:t xml:space="preserve">Email: </w:t>
      </w:r>
      <w:hyperlink r:id="rId18" w:history="1">
        <w:r w:rsidR="000A1D7D" w:rsidRPr="000A1D7D">
          <w:rPr>
            <w:rStyle w:val="Hyperlink"/>
            <w:rFonts w:ascii="Times New Roman" w:hAnsi="Times New Roman"/>
            <w:lang w:bidi="ar-SA"/>
          </w:rPr>
          <w:t>mailto:mhiggins@cpse.org</w:t>
        </w:r>
      </w:hyperlink>
    </w:p>
    <w:p w14:paraId="3D9BE7A2" w14:textId="77777777" w:rsidR="00AC0637" w:rsidRPr="00B86793" w:rsidRDefault="00AC0637" w:rsidP="00AC0637">
      <w:pPr>
        <w:rPr>
          <w:rFonts w:ascii="Times New Roman" w:hAnsi="Times New Roman"/>
          <w:lang w:bidi="ar-SA"/>
        </w:rPr>
      </w:pPr>
      <w:r w:rsidRPr="00B86793">
        <w:rPr>
          <w:rFonts w:ascii="Times New Roman" w:hAnsi="Times New Roman"/>
          <w:b/>
          <w:bCs/>
          <w:lang w:bidi="ar-SA"/>
        </w:rPr>
        <w:t>Appeal Process:</w:t>
      </w:r>
    </w:p>
    <w:p w14:paraId="2111F909" w14:textId="77777777" w:rsidR="00AC0637" w:rsidRPr="00B86793" w:rsidRDefault="00AC0637" w:rsidP="00AC0637">
      <w:pPr>
        <w:numPr>
          <w:ilvl w:val="0"/>
          <w:numId w:val="32"/>
        </w:numPr>
        <w:rPr>
          <w:rFonts w:ascii="Times New Roman" w:hAnsi="Times New Roman"/>
          <w:lang w:bidi="ar-SA"/>
        </w:rPr>
      </w:pPr>
      <w:r w:rsidRPr="00B86793">
        <w:rPr>
          <w:rFonts w:ascii="Times New Roman" w:hAnsi="Times New Roman"/>
          <w:b/>
          <w:bCs/>
          <w:lang w:bidi="ar-SA"/>
        </w:rPr>
        <w:t>Appeals and Supporting Documentation</w:t>
      </w:r>
      <w:r w:rsidRPr="00B86793">
        <w:rPr>
          <w:rFonts w:ascii="Times New Roman" w:hAnsi="Times New Roman"/>
          <w:lang w:bidi="ar-SA"/>
        </w:rPr>
        <w:br/>
        <w:t>Email: CPCCoordinator@CPSE.org</w:t>
      </w:r>
    </w:p>
    <w:p w14:paraId="498B972D" w14:textId="77777777" w:rsidR="00AC0637" w:rsidRPr="00B86793" w:rsidRDefault="00AC0637" w:rsidP="00AC0637">
      <w:pPr>
        <w:rPr>
          <w:rFonts w:ascii="Times New Roman" w:hAnsi="Times New Roman"/>
          <w:lang w:bidi="ar-SA"/>
        </w:rPr>
      </w:pPr>
      <w:r w:rsidRPr="00B86793">
        <w:rPr>
          <w:rFonts w:ascii="Times New Roman" w:hAnsi="Times New Roman"/>
          <w:b/>
          <w:bCs/>
          <w:lang w:bidi="ar-SA"/>
        </w:rPr>
        <w:t>Technical Issues with Cloud Generation:</w:t>
      </w:r>
    </w:p>
    <w:p w14:paraId="0B336913" w14:textId="58A92A0B" w:rsidR="00AC0637" w:rsidRPr="00B86793" w:rsidRDefault="00AC0637" w:rsidP="00AC0637">
      <w:pPr>
        <w:numPr>
          <w:ilvl w:val="0"/>
          <w:numId w:val="33"/>
        </w:numPr>
        <w:rPr>
          <w:rFonts w:ascii="Times New Roman" w:hAnsi="Times New Roman"/>
          <w:lang w:bidi="ar-SA"/>
        </w:rPr>
      </w:pPr>
      <w:r w:rsidRPr="00B86793">
        <w:rPr>
          <w:rFonts w:ascii="Times New Roman" w:hAnsi="Times New Roman"/>
          <w:b/>
          <w:bCs/>
          <w:lang w:bidi="ar-SA"/>
        </w:rPr>
        <w:t>Support Team</w:t>
      </w:r>
      <w:r w:rsidRPr="00B86793">
        <w:rPr>
          <w:rFonts w:ascii="Times New Roman" w:hAnsi="Times New Roman"/>
          <w:lang w:bidi="ar-SA"/>
        </w:rPr>
        <w:br/>
        <w:t xml:space="preserve">Email: </w:t>
      </w:r>
      <w:hyperlink r:id="rId19" w:history="1">
        <w:r w:rsidR="000A1D7D" w:rsidRPr="000A1D7D">
          <w:rPr>
            <w:rStyle w:val="Hyperlink"/>
            <w:rFonts w:ascii="Times New Roman" w:hAnsi="Times New Roman"/>
            <w:lang w:bidi="ar-SA"/>
          </w:rPr>
          <w:t>CPCCoordinator@CPSE.org</w:t>
        </w:r>
      </w:hyperlink>
    </w:p>
    <w:p w14:paraId="1C7B24B7" w14:textId="5E7B1515" w:rsidR="0024061F" w:rsidRPr="00B86793" w:rsidRDefault="0024061F" w:rsidP="0024061F">
      <w:pPr>
        <w:rPr>
          <w:rFonts w:ascii="Times New Roman" w:hAnsi="Times New Roman"/>
          <w:lang w:bidi="ar-SA"/>
        </w:rPr>
      </w:pPr>
      <w:r>
        <w:rPr>
          <w:rFonts w:ascii="Times New Roman" w:hAnsi="Times New Roman"/>
          <w:b/>
          <w:bCs/>
          <w:lang w:bidi="ar-SA"/>
        </w:rPr>
        <w:t>Updating Your</w:t>
      </w:r>
      <w:r w:rsidR="006365B4">
        <w:rPr>
          <w:rFonts w:ascii="Times New Roman" w:hAnsi="Times New Roman"/>
          <w:b/>
          <w:bCs/>
          <w:lang w:bidi="ar-SA"/>
        </w:rPr>
        <w:t xml:space="preserve"> Professional/Personal</w:t>
      </w:r>
      <w:r w:rsidRPr="00B86793">
        <w:rPr>
          <w:rFonts w:ascii="Times New Roman" w:hAnsi="Times New Roman"/>
          <w:b/>
          <w:bCs/>
          <w:lang w:bidi="ar-SA"/>
        </w:rPr>
        <w:t xml:space="preserve"> Information:</w:t>
      </w:r>
    </w:p>
    <w:p w14:paraId="1C8E02B2" w14:textId="77777777" w:rsidR="00FD29AE" w:rsidRDefault="00FD29AE" w:rsidP="00FD29AE">
      <w:pPr>
        <w:numPr>
          <w:ilvl w:val="0"/>
          <w:numId w:val="34"/>
        </w:numPr>
        <w:rPr>
          <w:rFonts w:ascii="Times New Roman" w:hAnsi="Times New Roman"/>
          <w:lang w:bidi="ar-SA"/>
        </w:rPr>
      </w:pPr>
      <w:r w:rsidRPr="00B86793">
        <w:rPr>
          <w:rFonts w:ascii="Times New Roman" w:hAnsi="Times New Roman"/>
          <w:b/>
          <w:bCs/>
          <w:lang w:bidi="ar-SA"/>
        </w:rPr>
        <w:t>CPC Coordinator</w:t>
      </w:r>
      <w:r w:rsidRPr="0024061F">
        <w:rPr>
          <w:rFonts w:ascii="Times New Roman" w:hAnsi="Times New Roman"/>
          <w:lang w:bidi="ar-SA"/>
        </w:rPr>
        <w:t xml:space="preserve"> </w:t>
      </w:r>
    </w:p>
    <w:p w14:paraId="683DA397" w14:textId="24EA2C1C" w:rsidR="00AC0637" w:rsidRPr="006365B4" w:rsidRDefault="0024061F" w:rsidP="00555516">
      <w:pPr>
        <w:numPr>
          <w:ilvl w:val="0"/>
          <w:numId w:val="34"/>
        </w:numPr>
        <w:rPr>
          <w:rFonts w:ascii="Times New Roman" w:hAnsi="Times New Roman"/>
          <w:lang w:bidi="ar-SA"/>
        </w:rPr>
      </w:pPr>
      <w:r w:rsidRPr="0024061F">
        <w:rPr>
          <w:rFonts w:ascii="Times New Roman" w:hAnsi="Times New Roman"/>
          <w:lang w:bidi="ar-SA"/>
        </w:rPr>
        <w:t xml:space="preserve">Email: </w:t>
      </w:r>
      <w:hyperlink r:id="rId20" w:history="1">
        <w:r w:rsidRPr="00150FCF">
          <w:rPr>
            <w:rStyle w:val="Hyperlink"/>
            <w:rFonts w:ascii="Times New Roman" w:hAnsi="Times New Roman"/>
            <w:lang w:bidi="ar-SA"/>
          </w:rPr>
          <w:t>CPCCoordinator@CPSE.org</w:t>
        </w:r>
      </w:hyperlink>
    </w:p>
    <w:p w14:paraId="3ABAFBAD" w14:textId="24B9E0E5" w:rsidR="00555516" w:rsidRPr="00B86793" w:rsidRDefault="00555516" w:rsidP="00E42CD7">
      <w:pPr>
        <w:rPr>
          <w:rFonts w:ascii="Times New Roman" w:hAnsi="Times New Roman"/>
        </w:rPr>
      </w:pPr>
    </w:p>
    <w:p w14:paraId="35F2209D" w14:textId="6029AC8D" w:rsidR="00AC0637" w:rsidRPr="00B86793" w:rsidRDefault="00345DC4" w:rsidP="00AC0637">
      <w:pPr>
        <w:rPr>
          <w:rFonts w:ascii="Times New Roman" w:hAnsi="Times New Roman"/>
          <w:lang w:bidi="ar-SA"/>
        </w:rPr>
      </w:pPr>
      <w:r w:rsidRPr="00B86793">
        <w:rPr>
          <w:rFonts w:ascii="Times New Roman" w:hAnsi="Times New Roman"/>
          <w:lang w:bidi="ar-SA"/>
        </w:rPr>
        <w:t>Congratulations and t</w:t>
      </w:r>
      <w:r w:rsidR="00AC0637" w:rsidRPr="00B86793">
        <w:rPr>
          <w:rFonts w:ascii="Times New Roman" w:hAnsi="Times New Roman"/>
          <w:lang w:bidi="ar-SA"/>
        </w:rPr>
        <w:t>hank you for your commitment to maintaining the highest standards of professionalism and integrity. Should you have any questions or require assistance with your designation or renewal, please do not hesitate to contact us.</w:t>
      </w:r>
    </w:p>
    <w:p w14:paraId="1D3A7182" w14:textId="77777777" w:rsidR="00345DC4" w:rsidRPr="00B86793" w:rsidRDefault="00345DC4" w:rsidP="00AC0637">
      <w:pPr>
        <w:rPr>
          <w:rFonts w:ascii="Times New Roman" w:hAnsi="Times New Roman"/>
          <w:lang w:bidi="ar-SA"/>
        </w:rPr>
      </w:pPr>
    </w:p>
    <w:p w14:paraId="24D9FD21" w14:textId="39CD8A2B" w:rsidR="00AC0637" w:rsidRPr="00B86793" w:rsidRDefault="00AC0637" w:rsidP="00AC0637">
      <w:pPr>
        <w:rPr>
          <w:rFonts w:ascii="Times New Roman" w:hAnsi="Times New Roman"/>
          <w:lang w:bidi="ar-SA"/>
        </w:rPr>
      </w:pPr>
      <w:r w:rsidRPr="00B86793">
        <w:rPr>
          <w:rFonts w:ascii="Times New Roman" w:hAnsi="Times New Roman"/>
          <w:lang w:bidi="ar-SA"/>
        </w:rPr>
        <w:t>Sincerely,</w:t>
      </w:r>
    </w:p>
    <w:p w14:paraId="59D0A983" w14:textId="77777777" w:rsidR="00AC0637" w:rsidRPr="00B86793" w:rsidRDefault="00AC0637" w:rsidP="00AC0637">
      <w:pPr>
        <w:rPr>
          <w:rFonts w:ascii="Times New Roman" w:hAnsi="Times New Roman"/>
          <w:lang w:bidi="ar-SA"/>
        </w:rPr>
      </w:pPr>
      <w:r w:rsidRPr="00B86793">
        <w:rPr>
          <w:rFonts w:ascii="Times New Roman" w:hAnsi="Times New Roman"/>
          <w:lang w:bidi="ar-SA"/>
        </w:rPr>
        <w:t>Mike Higgins, CPC Manager</w:t>
      </w:r>
      <w:r w:rsidRPr="00B86793">
        <w:rPr>
          <w:rFonts w:ascii="Times New Roman" w:hAnsi="Times New Roman"/>
          <w:lang w:bidi="ar-SA"/>
        </w:rPr>
        <w:br/>
        <w:t>Ben Stone, CPC Coordinator</w:t>
      </w:r>
    </w:p>
    <w:p w14:paraId="2C363092" w14:textId="77777777" w:rsidR="00AC0637" w:rsidRPr="00B86793" w:rsidRDefault="00AC0637" w:rsidP="00E42CD7">
      <w:pPr>
        <w:rPr>
          <w:rFonts w:ascii="Times New Roman" w:hAnsi="Times New Roman"/>
        </w:rPr>
      </w:pPr>
    </w:p>
    <w:sectPr w:rsidR="00AC0637" w:rsidRPr="00B86793" w:rsidSect="00B645A1">
      <w:headerReference w:type="default" r:id="rId21"/>
      <w:footerReference w:type="default" r:id="rId22"/>
      <w:footerReference w:type="first" r:id="rId23"/>
      <w:pgSz w:w="12240" w:h="15840"/>
      <w:pgMar w:top="1440" w:right="1440" w:bottom="1440" w:left="1440" w:header="14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07765" w14:textId="77777777" w:rsidR="0036478C" w:rsidRDefault="0036478C" w:rsidP="00A1365C">
      <w:r>
        <w:separator/>
      </w:r>
    </w:p>
  </w:endnote>
  <w:endnote w:type="continuationSeparator" w:id="0">
    <w:p w14:paraId="17D6A000" w14:textId="77777777" w:rsidR="0036478C" w:rsidRDefault="0036478C" w:rsidP="00A1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0477190"/>
      <w:docPartObj>
        <w:docPartGallery w:val="Page Numbers (Bottom of Page)"/>
        <w:docPartUnique/>
      </w:docPartObj>
    </w:sdtPr>
    <w:sdtEndPr/>
    <w:sdtContent>
      <w:sdt>
        <w:sdtPr>
          <w:id w:val="1426930111"/>
          <w:docPartObj>
            <w:docPartGallery w:val="Page Numbers (Top of Page)"/>
            <w:docPartUnique/>
          </w:docPartObj>
        </w:sdtPr>
        <w:sdtEndPr/>
        <w:sdtContent>
          <w:p w14:paraId="76061CA4" w14:textId="77777777" w:rsidR="00B645A1" w:rsidRDefault="00B645A1">
            <w:pPr>
              <w:pStyle w:val="Footer"/>
              <w:jc w:val="center"/>
            </w:pPr>
            <w:r>
              <w:t xml:space="preserve">Page </w:t>
            </w:r>
            <w:r>
              <w:rPr>
                <w:b/>
                <w:bCs/>
              </w:rPr>
              <w:fldChar w:fldCharType="begin"/>
            </w:r>
            <w:r>
              <w:rPr>
                <w:b/>
                <w:bCs/>
              </w:rPr>
              <w:instrText xml:space="preserve"> PAGE </w:instrText>
            </w:r>
            <w:r>
              <w:rPr>
                <w:b/>
                <w:bCs/>
              </w:rPr>
              <w:fldChar w:fldCharType="separate"/>
            </w:r>
            <w:r w:rsidR="00DE774F">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DE774F">
              <w:rPr>
                <w:b/>
                <w:bCs/>
                <w:noProof/>
              </w:rPr>
              <w:t>6</w:t>
            </w:r>
            <w:r>
              <w:rPr>
                <w:b/>
                <w:bCs/>
              </w:rPr>
              <w:fldChar w:fldCharType="end"/>
            </w:r>
          </w:p>
        </w:sdtContent>
      </w:sdt>
    </w:sdtContent>
  </w:sdt>
  <w:p w14:paraId="6385C2DA" w14:textId="77777777" w:rsidR="00B645A1" w:rsidRDefault="00B64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2A233" w14:textId="59742429" w:rsidR="004F4284" w:rsidRDefault="004F4284" w:rsidP="004F4284">
    <w:pPr>
      <w:pStyle w:val="Footer"/>
      <w:rPr>
        <w:rStyle w:val="PageNumber"/>
        <w:rFonts w:ascii="Arial" w:hAnsi="Arial"/>
        <w:sz w:val="18"/>
        <w:szCs w:val="18"/>
      </w:rPr>
    </w:pPr>
    <w:r>
      <w:rPr>
        <w:rStyle w:val="PageNumber"/>
        <w:sz w:val="18"/>
        <w:szCs w:val="18"/>
      </w:rPr>
      <w:tab/>
    </w:r>
  </w:p>
  <w:p w14:paraId="7718EDB9" w14:textId="3C1859BA" w:rsidR="00882E43" w:rsidRPr="00882E43" w:rsidRDefault="004F4284" w:rsidP="00882E43">
    <w:pPr>
      <w:jc w:val="right"/>
      <w:rPr>
        <w:rFonts w:cs="Calibri"/>
        <w:color w:val="000000"/>
        <w:sz w:val="22"/>
        <w:szCs w:val="22"/>
        <w:lang w:bidi="ar-SA"/>
      </w:rPr>
    </w:pPr>
    <w:r>
      <w:rPr>
        <w:rStyle w:val="PageNumber"/>
        <w:sz w:val="18"/>
        <w:szCs w:val="18"/>
      </w:rPr>
      <w:tab/>
    </w:r>
    <w:r>
      <w:rPr>
        <w:rStyle w:val="PageNumber"/>
        <w:sz w:val="18"/>
        <w:szCs w:val="18"/>
      </w:rPr>
      <w:tab/>
    </w:r>
    <w:r w:rsidR="00882E43" w:rsidRPr="00882E43">
      <w:rPr>
        <w:rFonts w:cs="Calibri"/>
        <w:color w:val="000000"/>
        <w:sz w:val="22"/>
        <w:szCs w:val="22"/>
        <w:lang w:bidi="ar-SA"/>
      </w:rPr>
      <w:t>729CRDHBK04012025</w:t>
    </w:r>
  </w:p>
  <w:p w14:paraId="7E85434F" w14:textId="3BFA3734" w:rsidR="004F4284" w:rsidRDefault="004F4284" w:rsidP="004F4284">
    <w:pPr>
      <w:pStyle w:val="Footer"/>
      <w:rPr>
        <w:rFonts w:ascii="Times New Roman" w:hAnsi="Times New Roman"/>
      </w:rPr>
    </w:pPr>
    <w:r>
      <w:rPr>
        <w:rFonts w:ascii="Times New Roman" w:hAnsi="Times New Roman"/>
        <w:sz w:val="18"/>
        <w:szCs w:val="18"/>
      </w:rPr>
      <w:tab/>
    </w:r>
  </w:p>
  <w:p w14:paraId="5FEDBE6C" w14:textId="77777777" w:rsidR="00B645A1" w:rsidRDefault="00B645A1">
    <w:pPr>
      <w:pStyle w:val="Footer"/>
      <w:jc w:val="center"/>
    </w:pPr>
  </w:p>
  <w:p w14:paraId="3EAF12D2" w14:textId="77777777" w:rsidR="00B645A1" w:rsidRDefault="00B64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44EB3" w14:textId="77777777" w:rsidR="0036478C" w:rsidRDefault="0036478C" w:rsidP="00A1365C">
      <w:r>
        <w:separator/>
      </w:r>
    </w:p>
  </w:footnote>
  <w:footnote w:type="continuationSeparator" w:id="0">
    <w:p w14:paraId="18E1CF2D" w14:textId="77777777" w:rsidR="0036478C" w:rsidRDefault="0036478C" w:rsidP="00A13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CB88" w14:textId="5249BD65" w:rsidR="00266860" w:rsidRPr="00C35BE7" w:rsidRDefault="00266860" w:rsidP="00711CD4">
    <w:pPr>
      <w:pStyle w:val="Header"/>
      <w:rPr>
        <w:rFonts w:cs="Calibri"/>
        <w:color w:val="0F4C9E"/>
        <w:sz w:val="22"/>
        <w:szCs w:val="22"/>
      </w:rPr>
    </w:pPr>
    <w:r>
      <w:rPr>
        <w:rFonts w:cs="Calibri"/>
        <w:color w:val="0F4C9E"/>
        <w:sz w:val="22"/>
        <w:szCs w:val="22"/>
      </w:rPr>
      <w:t>Designation Handbook</w:t>
    </w:r>
  </w:p>
  <w:p w14:paraId="001CF3A8" w14:textId="77777777" w:rsidR="00266860" w:rsidRPr="00266860" w:rsidRDefault="00266860">
    <w:pPr>
      <w:pStyle w:val="Header"/>
      <w:rPr>
        <w:rFonts w:cs="Calibri"/>
        <w:color w:val="0F4C9E"/>
        <w:sz w:val="22"/>
        <w:szCs w:val="22"/>
      </w:rPr>
    </w:pPr>
    <w:r>
      <w:rPr>
        <w:rFonts w:cs="Calibri"/>
        <w:noProof/>
        <w:color w:val="0F4C9E"/>
        <w:sz w:val="22"/>
        <w:szCs w:val="22"/>
        <w:lang w:bidi="ar-SA"/>
      </w:rPr>
      <mc:AlternateContent>
        <mc:Choice Requires="wps">
          <w:drawing>
            <wp:anchor distT="0" distB="0" distL="114300" distR="114300" simplePos="0" relativeHeight="251659264" behindDoc="0" locked="0" layoutInCell="1" allowOverlap="1" wp14:anchorId="2A67AEA9" wp14:editId="66A44C9A">
              <wp:simplePos x="0" y="0"/>
              <wp:positionH relativeFrom="column">
                <wp:posOffset>-142875</wp:posOffset>
              </wp:positionH>
              <wp:positionV relativeFrom="paragraph">
                <wp:posOffset>72390</wp:posOffset>
              </wp:positionV>
              <wp:extent cx="6448425" cy="908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90805"/>
                      </a:xfrm>
                      <a:prstGeom prst="rect">
                        <a:avLst/>
                      </a:prstGeom>
                      <a:solidFill>
                        <a:srgbClr val="0F4C9E"/>
                      </a:solidFill>
                      <a:ln w="9525">
                        <a:solidFill>
                          <a:srgbClr val="000000"/>
                        </a:solidFill>
                        <a:miter lim="800000"/>
                        <a:headEnd/>
                        <a:tailEnd/>
                      </a:ln>
                    </wps:spPr>
                    <wps:txbx>
                      <w:txbxContent>
                        <w:p w14:paraId="481BAD86" w14:textId="77777777" w:rsidR="00266860" w:rsidRDefault="00266860" w:rsidP="002668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7AEA9" id="_x0000_t202" coordsize="21600,21600" o:spt="202" path="m,l,21600r21600,l21600,xe">
              <v:stroke joinstyle="miter"/>
              <v:path gradientshapeok="t" o:connecttype="rect"/>
            </v:shapetype>
            <v:shape id="Text Box 3" o:spid="_x0000_s1026" type="#_x0000_t202" style="position:absolute;margin-left:-11.25pt;margin-top:5.7pt;width:507.7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" fillcolor="#0f4c9e">
              <v:textbox>
                <w:txbxContent>
                  <w:p w14:paraId="481BAD86" w14:textId="77777777" w:rsidR="00266860" w:rsidRDefault="00266860" w:rsidP="00266860"/>
                </w:txbxContent>
              </v:textbox>
            </v:shape>
          </w:pict>
        </mc:Fallback>
      </mc:AlternateContent>
    </w:r>
  </w:p>
  <w:p w14:paraId="71BC2B67" w14:textId="77777777" w:rsidR="00A1365C" w:rsidRDefault="00A13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966FA"/>
    <w:multiLevelType w:val="multilevel"/>
    <w:tmpl w:val="A2EE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A3B1F"/>
    <w:multiLevelType w:val="multilevel"/>
    <w:tmpl w:val="183C058A"/>
    <w:lvl w:ilvl="0">
      <w:start w:val="1"/>
      <w:numFmt w:val="decimal"/>
      <w:lvlText w:val="%1."/>
      <w:lvlJc w:val="left"/>
      <w:pPr>
        <w:tabs>
          <w:tab w:val="num" w:pos="1440"/>
        </w:tabs>
        <w:ind w:left="1440" w:hanging="360"/>
      </w:pPr>
      <w:rPr>
        <w:rFonts w:hint="default"/>
        <w:sz w:val="16"/>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Wingding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Wingding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A8101AE"/>
    <w:multiLevelType w:val="hybridMultilevel"/>
    <w:tmpl w:val="41A0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90A2A"/>
    <w:multiLevelType w:val="hybridMultilevel"/>
    <w:tmpl w:val="6140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E2C8E"/>
    <w:multiLevelType w:val="multilevel"/>
    <w:tmpl w:val="FD9E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E435F"/>
    <w:multiLevelType w:val="multilevel"/>
    <w:tmpl w:val="BB424672"/>
    <w:lvl w:ilvl="0">
      <w:start w:val="1"/>
      <w:numFmt w:val="bullet"/>
      <w:lvlText w:val=""/>
      <w:lvlJc w:val="left"/>
      <w:pPr>
        <w:tabs>
          <w:tab w:val="num" w:pos="1440"/>
        </w:tabs>
        <w:ind w:left="1440" w:hanging="360"/>
      </w:pPr>
      <w:rPr>
        <w:rFonts w:ascii="Wingdings" w:hAnsi="Wingdings" w:hint="default"/>
        <w:sz w:val="16"/>
      </w:rPr>
    </w:lvl>
    <w:lvl w:ilvl="1" w:tentative="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Wingding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Wingding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46916A7"/>
    <w:multiLevelType w:val="hybridMultilevel"/>
    <w:tmpl w:val="62AA7006"/>
    <w:lvl w:ilvl="0" w:tplc="3200729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F5757A"/>
    <w:multiLevelType w:val="hybridMultilevel"/>
    <w:tmpl w:val="418C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D4E0C"/>
    <w:multiLevelType w:val="multilevel"/>
    <w:tmpl w:val="E80A802C"/>
    <w:lvl w:ilvl="0">
      <w:start w:val="1"/>
      <w:numFmt w:val="bullet"/>
      <w:lvlText w:val=""/>
      <w:lvlJc w:val="left"/>
      <w:pPr>
        <w:tabs>
          <w:tab w:val="num" w:pos="1440"/>
        </w:tabs>
        <w:ind w:left="1440" w:hanging="360"/>
      </w:pPr>
      <w:rPr>
        <w:rFonts w:ascii="Wingdings" w:hAnsi="Wingdings" w:hint="default"/>
        <w:sz w:val="16"/>
      </w:rPr>
    </w:lvl>
    <w:lvl w:ilvl="1" w:tentative="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Wingding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Wingding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22E56C7"/>
    <w:multiLevelType w:val="multilevel"/>
    <w:tmpl w:val="949A4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AC2007"/>
    <w:multiLevelType w:val="hybridMultilevel"/>
    <w:tmpl w:val="2A3A5CE6"/>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3186181"/>
    <w:multiLevelType w:val="multilevel"/>
    <w:tmpl w:val="AC4EC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1A5947"/>
    <w:multiLevelType w:val="multilevel"/>
    <w:tmpl w:val="7F12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CC172A"/>
    <w:multiLevelType w:val="hybridMultilevel"/>
    <w:tmpl w:val="57DABBF4"/>
    <w:lvl w:ilvl="0" w:tplc="6204C9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6746A6"/>
    <w:multiLevelType w:val="hybridMultilevel"/>
    <w:tmpl w:val="1762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25959"/>
    <w:multiLevelType w:val="hybridMultilevel"/>
    <w:tmpl w:val="0402FC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CCC0343"/>
    <w:multiLevelType w:val="multilevel"/>
    <w:tmpl w:val="A280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750841"/>
    <w:multiLevelType w:val="hybridMultilevel"/>
    <w:tmpl w:val="9112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C5F2F"/>
    <w:multiLevelType w:val="hybridMultilevel"/>
    <w:tmpl w:val="26D2A28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8BB359E"/>
    <w:multiLevelType w:val="multilevel"/>
    <w:tmpl w:val="79FE9186"/>
    <w:lvl w:ilvl="0">
      <w:start w:val="1"/>
      <w:numFmt w:val="bullet"/>
      <w:lvlText w:val=""/>
      <w:lvlJc w:val="left"/>
      <w:pPr>
        <w:tabs>
          <w:tab w:val="num" w:pos="1440"/>
        </w:tabs>
        <w:ind w:left="1440" w:hanging="360"/>
      </w:pPr>
      <w:rPr>
        <w:rFonts w:ascii="Wingdings" w:hAnsi="Wingdings" w:hint="default"/>
        <w:sz w:val="16"/>
      </w:rPr>
    </w:lvl>
    <w:lvl w:ilvl="1" w:tentative="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Wingding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Wingding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B4122FB"/>
    <w:multiLevelType w:val="hybridMultilevel"/>
    <w:tmpl w:val="81C26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13405"/>
    <w:multiLevelType w:val="multilevel"/>
    <w:tmpl w:val="B900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A0227C"/>
    <w:multiLevelType w:val="hybridMultilevel"/>
    <w:tmpl w:val="3376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5F6180"/>
    <w:multiLevelType w:val="hybridMultilevel"/>
    <w:tmpl w:val="655C0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DA2C35"/>
    <w:multiLevelType w:val="hybridMultilevel"/>
    <w:tmpl w:val="39AAA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010654"/>
    <w:multiLevelType w:val="multilevel"/>
    <w:tmpl w:val="DE2A8B16"/>
    <w:lvl w:ilvl="0">
      <w:start w:val="1"/>
      <w:numFmt w:val="bullet"/>
      <w:lvlText w:val=""/>
      <w:lvlJc w:val="left"/>
      <w:pPr>
        <w:tabs>
          <w:tab w:val="num" w:pos="1440"/>
        </w:tabs>
        <w:ind w:left="1440" w:hanging="360"/>
      </w:pPr>
      <w:rPr>
        <w:rFonts w:ascii="Wingdings" w:hAnsi="Wingdings" w:hint="default"/>
        <w:sz w:val="16"/>
      </w:rPr>
    </w:lvl>
    <w:lvl w:ilvl="1" w:tentative="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Wingding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Wingding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21B006D"/>
    <w:multiLevelType w:val="multilevel"/>
    <w:tmpl w:val="0F72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08740C"/>
    <w:multiLevelType w:val="hybridMultilevel"/>
    <w:tmpl w:val="A2F2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A932BD"/>
    <w:multiLevelType w:val="multilevel"/>
    <w:tmpl w:val="6BD0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423BBF"/>
    <w:multiLevelType w:val="multilevel"/>
    <w:tmpl w:val="A81E2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9646B6"/>
    <w:multiLevelType w:val="multilevel"/>
    <w:tmpl w:val="F64C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511554">
    <w:abstractNumId w:val="8"/>
  </w:num>
  <w:num w:numId="2" w16cid:durableId="424686962">
    <w:abstractNumId w:val="25"/>
  </w:num>
  <w:num w:numId="3" w16cid:durableId="2121145142">
    <w:abstractNumId w:val="5"/>
  </w:num>
  <w:num w:numId="4" w16cid:durableId="1790587941">
    <w:abstractNumId w:val="1"/>
  </w:num>
  <w:num w:numId="5" w16cid:durableId="701902385">
    <w:abstractNumId w:val="19"/>
  </w:num>
  <w:num w:numId="6" w16cid:durableId="834343587">
    <w:abstractNumId w:val="7"/>
  </w:num>
  <w:num w:numId="7" w16cid:durableId="1762484903">
    <w:abstractNumId w:val="18"/>
  </w:num>
  <w:num w:numId="8" w16cid:durableId="71053026">
    <w:abstractNumId w:val="15"/>
  </w:num>
  <w:num w:numId="9" w16cid:durableId="252862226">
    <w:abstractNumId w:val="6"/>
  </w:num>
  <w:num w:numId="10" w16cid:durableId="996884817">
    <w:abstractNumId w:val="13"/>
  </w:num>
  <w:num w:numId="11" w16cid:durableId="1372604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0092015">
    <w:abstractNumId w:val="7"/>
  </w:num>
  <w:num w:numId="13" w16cid:durableId="618342165">
    <w:abstractNumId w:val="8"/>
  </w:num>
  <w:num w:numId="14" w16cid:durableId="417797975">
    <w:abstractNumId w:val="25"/>
  </w:num>
  <w:num w:numId="15" w16cid:durableId="260458253">
    <w:abstractNumId w:val="5"/>
  </w:num>
  <w:num w:numId="16" w16cid:durableId="5671011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16cid:durableId="934094473">
    <w:abstractNumId w:val="19"/>
  </w:num>
  <w:num w:numId="18" w16cid:durableId="566575191">
    <w:abstractNumId w:val="10"/>
  </w:num>
  <w:num w:numId="19" w16cid:durableId="16585927">
    <w:abstractNumId w:val="9"/>
  </w:num>
  <w:num w:numId="20" w16cid:durableId="2110619056">
    <w:abstractNumId w:val="28"/>
  </w:num>
  <w:num w:numId="21" w16cid:durableId="1680546624">
    <w:abstractNumId w:val="2"/>
  </w:num>
  <w:num w:numId="22" w16cid:durableId="424300968">
    <w:abstractNumId w:val="23"/>
  </w:num>
  <w:num w:numId="23" w16cid:durableId="133377796">
    <w:abstractNumId w:val="22"/>
  </w:num>
  <w:num w:numId="24" w16cid:durableId="997147026">
    <w:abstractNumId w:val="14"/>
  </w:num>
  <w:num w:numId="25" w16cid:durableId="126438125">
    <w:abstractNumId w:val="11"/>
  </w:num>
  <w:num w:numId="26" w16cid:durableId="350180930">
    <w:abstractNumId w:val="27"/>
  </w:num>
  <w:num w:numId="27" w16cid:durableId="876743739">
    <w:abstractNumId w:val="24"/>
  </w:num>
  <w:num w:numId="28" w16cid:durableId="873806303">
    <w:abstractNumId w:val="17"/>
  </w:num>
  <w:num w:numId="29" w16cid:durableId="627399738">
    <w:abstractNumId w:val="30"/>
  </w:num>
  <w:num w:numId="30" w16cid:durableId="1641303658">
    <w:abstractNumId w:val="21"/>
  </w:num>
  <w:num w:numId="31" w16cid:durableId="425004383">
    <w:abstractNumId w:val="0"/>
  </w:num>
  <w:num w:numId="32" w16cid:durableId="1424762373">
    <w:abstractNumId w:val="4"/>
  </w:num>
  <w:num w:numId="33" w16cid:durableId="1289506793">
    <w:abstractNumId w:val="16"/>
  </w:num>
  <w:num w:numId="34" w16cid:durableId="1893539812">
    <w:abstractNumId w:val="26"/>
  </w:num>
  <w:num w:numId="35" w16cid:durableId="1426878235">
    <w:abstractNumId w:val="29"/>
  </w:num>
  <w:num w:numId="36" w16cid:durableId="629481005">
    <w:abstractNumId w:val="12"/>
  </w:num>
  <w:num w:numId="37" w16cid:durableId="187178119">
    <w:abstractNumId w:val="3"/>
  </w:num>
  <w:num w:numId="38" w16cid:durableId="5654550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84B"/>
    <w:rsid w:val="000065F6"/>
    <w:rsid w:val="00021365"/>
    <w:rsid w:val="0003045B"/>
    <w:rsid w:val="00050F11"/>
    <w:rsid w:val="0005191C"/>
    <w:rsid w:val="00075251"/>
    <w:rsid w:val="000871E0"/>
    <w:rsid w:val="00090B28"/>
    <w:rsid w:val="000A1D7D"/>
    <w:rsid w:val="000A2D78"/>
    <w:rsid w:val="000D0154"/>
    <w:rsid w:val="000E629B"/>
    <w:rsid w:val="000F1F50"/>
    <w:rsid w:val="000F54B5"/>
    <w:rsid w:val="0013034E"/>
    <w:rsid w:val="00142778"/>
    <w:rsid w:val="001474EC"/>
    <w:rsid w:val="00152AFA"/>
    <w:rsid w:val="001B61C1"/>
    <w:rsid w:val="001E1532"/>
    <w:rsid w:val="001F3570"/>
    <w:rsid w:val="001F56E8"/>
    <w:rsid w:val="002012D9"/>
    <w:rsid w:val="00203DB0"/>
    <w:rsid w:val="00212851"/>
    <w:rsid w:val="00230DCC"/>
    <w:rsid w:val="00233292"/>
    <w:rsid w:val="0024061F"/>
    <w:rsid w:val="002561CC"/>
    <w:rsid w:val="00266860"/>
    <w:rsid w:val="002840A1"/>
    <w:rsid w:val="002910D4"/>
    <w:rsid w:val="002A6AAE"/>
    <w:rsid w:val="002C4E4C"/>
    <w:rsid w:val="002D6A5C"/>
    <w:rsid w:val="002E6E02"/>
    <w:rsid w:val="002F17F7"/>
    <w:rsid w:val="00306939"/>
    <w:rsid w:val="003334BF"/>
    <w:rsid w:val="00345DC4"/>
    <w:rsid w:val="00363C69"/>
    <w:rsid w:val="0036478C"/>
    <w:rsid w:val="003729FE"/>
    <w:rsid w:val="0037684B"/>
    <w:rsid w:val="003A12A3"/>
    <w:rsid w:val="003A7E8E"/>
    <w:rsid w:val="003D0299"/>
    <w:rsid w:val="003D1F5E"/>
    <w:rsid w:val="003D331D"/>
    <w:rsid w:val="003E3860"/>
    <w:rsid w:val="003E56AE"/>
    <w:rsid w:val="003E7108"/>
    <w:rsid w:val="003F1905"/>
    <w:rsid w:val="003F5E47"/>
    <w:rsid w:val="00401108"/>
    <w:rsid w:val="0041769B"/>
    <w:rsid w:val="00442797"/>
    <w:rsid w:val="004555CE"/>
    <w:rsid w:val="00486239"/>
    <w:rsid w:val="004C0EEA"/>
    <w:rsid w:val="004F4284"/>
    <w:rsid w:val="00526E31"/>
    <w:rsid w:val="00555516"/>
    <w:rsid w:val="00561D17"/>
    <w:rsid w:val="00584DB9"/>
    <w:rsid w:val="0059597A"/>
    <w:rsid w:val="005B4E61"/>
    <w:rsid w:val="005C4AD6"/>
    <w:rsid w:val="005D307B"/>
    <w:rsid w:val="005F0857"/>
    <w:rsid w:val="005F390A"/>
    <w:rsid w:val="005F7430"/>
    <w:rsid w:val="00607F80"/>
    <w:rsid w:val="00612743"/>
    <w:rsid w:val="006133E2"/>
    <w:rsid w:val="006365B4"/>
    <w:rsid w:val="00651E6C"/>
    <w:rsid w:val="00691780"/>
    <w:rsid w:val="006A2412"/>
    <w:rsid w:val="006A7373"/>
    <w:rsid w:val="006C5D43"/>
    <w:rsid w:val="006D25DF"/>
    <w:rsid w:val="006D78FC"/>
    <w:rsid w:val="006E121E"/>
    <w:rsid w:val="006E4626"/>
    <w:rsid w:val="006E5371"/>
    <w:rsid w:val="006F0539"/>
    <w:rsid w:val="00711CD4"/>
    <w:rsid w:val="00720FC7"/>
    <w:rsid w:val="0076197C"/>
    <w:rsid w:val="00765895"/>
    <w:rsid w:val="007703F4"/>
    <w:rsid w:val="00772500"/>
    <w:rsid w:val="007A71B9"/>
    <w:rsid w:val="007C54A1"/>
    <w:rsid w:val="00804570"/>
    <w:rsid w:val="0080468D"/>
    <w:rsid w:val="00816730"/>
    <w:rsid w:val="00830ECF"/>
    <w:rsid w:val="00835F7B"/>
    <w:rsid w:val="008730F2"/>
    <w:rsid w:val="00882E43"/>
    <w:rsid w:val="00897B68"/>
    <w:rsid w:val="008A2EE3"/>
    <w:rsid w:val="008A62CE"/>
    <w:rsid w:val="008A6DC8"/>
    <w:rsid w:val="00906B95"/>
    <w:rsid w:val="009074F1"/>
    <w:rsid w:val="009114C2"/>
    <w:rsid w:val="009323B6"/>
    <w:rsid w:val="0093358C"/>
    <w:rsid w:val="009517FC"/>
    <w:rsid w:val="009563C7"/>
    <w:rsid w:val="0097048C"/>
    <w:rsid w:val="009744BB"/>
    <w:rsid w:val="009758D5"/>
    <w:rsid w:val="009B4101"/>
    <w:rsid w:val="009D60D8"/>
    <w:rsid w:val="009E4F1F"/>
    <w:rsid w:val="00A1365C"/>
    <w:rsid w:val="00A3343B"/>
    <w:rsid w:val="00A348D0"/>
    <w:rsid w:val="00AB10CE"/>
    <w:rsid w:val="00AC0637"/>
    <w:rsid w:val="00AC2873"/>
    <w:rsid w:val="00AF391D"/>
    <w:rsid w:val="00B02BFD"/>
    <w:rsid w:val="00B07035"/>
    <w:rsid w:val="00B4218A"/>
    <w:rsid w:val="00B42191"/>
    <w:rsid w:val="00B645A1"/>
    <w:rsid w:val="00B653D5"/>
    <w:rsid w:val="00B70684"/>
    <w:rsid w:val="00B81D8E"/>
    <w:rsid w:val="00B86793"/>
    <w:rsid w:val="00B95655"/>
    <w:rsid w:val="00BA628B"/>
    <w:rsid w:val="00BA7421"/>
    <w:rsid w:val="00BB1BF9"/>
    <w:rsid w:val="00BB5D5B"/>
    <w:rsid w:val="00BC4533"/>
    <w:rsid w:val="00C21177"/>
    <w:rsid w:val="00C4405E"/>
    <w:rsid w:val="00C62C82"/>
    <w:rsid w:val="00C80A31"/>
    <w:rsid w:val="00C84BE6"/>
    <w:rsid w:val="00C97758"/>
    <w:rsid w:val="00CA2D9F"/>
    <w:rsid w:val="00CF707E"/>
    <w:rsid w:val="00D0494D"/>
    <w:rsid w:val="00D21B61"/>
    <w:rsid w:val="00D31811"/>
    <w:rsid w:val="00D645E8"/>
    <w:rsid w:val="00D67315"/>
    <w:rsid w:val="00DA606E"/>
    <w:rsid w:val="00DB6CBA"/>
    <w:rsid w:val="00DE2B18"/>
    <w:rsid w:val="00DE774F"/>
    <w:rsid w:val="00E13FEE"/>
    <w:rsid w:val="00E152C9"/>
    <w:rsid w:val="00E42CD7"/>
    <w:rsid w:val="00E7016F"/>
    <w:rsid w:val="00E96DA5"/>
    <w:rsid w:val="00EC66E1"/>
    <w:rsid w:val="00EF5FBF"/>
    <w:rsid w:val="00F01808"/>
    <w:rsid w:val="00F53FED"/>
    <w:rsid w:val="00F85ABB"/>
    <w:rsid w:val="00FD2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0F5E1"/>
  <w15:chartTrackingRefBased/>
  <w15:docId w15:val="{BEF13052-B13E-49ED-8C5F-0ED42E3F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9AE"/>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711CD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63C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C063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365C"/>
    <w:pPr>
      <w:tabs>
        <w:tab w:val="center" w:pos="4680"/>
        <w:tab w:val="right" w:pos="9360"/>
      </w:tabs>
    </w:pPr>
  </w:style>
  <w:style w:type="character" w:customStyle="1" w:styleId="HeaderChar">
    <w:name w:val="Header Char"/>
    <w:basedOn w:val="DefaultParagraphFont"/>
    <w:link w:val="Header"/>
    <w:rsid w:val="00A1365C"/>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A1365C"/>
    <w:pPr>
      <w:tabs>
        <w:tab w:val="center" w:pos="4680"/>
        <w:tab w:val="right" w:pos="9360"/>
      </w:tabs>
    </w:pPr>
  </w:style>
  <w:style w:type="character" w:customStyle="1" w:styleId="FooterChar">
    <w:name w:val="Footer Char"/>
    <w:basedOn w:val="DefaultParagraphFont"/>
    <w:link w:val="Footer"/>
    <w:uiPriority w:val="99"/>
    <w:rsid w:val="00A1365C"/>
    <w:rPr>
      <w:rFonts w:ascii="Calibri" w:eastAsia="Times New Roman" w:hAnsi="Calibri" w:cs="Times New Roman"/>
      <w:sz w:val="24"/>
      <w:szCs w:val="24"/>
      <w:lang w:bidi="en-US"/>
    </w:rPr>
  </w:style>
  <w:style w:type="character" w:styleId="Hyperlink">
    <w:name w:val="Hyperlink"/>
    <w:basedOn w:val="DefaultParagraphFont"/>
    <w:uiPriority w:val="99"/>
    <w:unhideWhenUsed/>
    <w:rsid w:val="00607F80"/>
    <w:rPr>
      <w:color w:val="0563C1" w:themeColor="hyperlink"/>
      <w:u w:val="single"/>
    </w:rPr>
  </w:style>
  <w:style w:type="paragraph" w:styleId="ListParagraph">
    <w:name w:val="List Paragraph"/>
    <w:basedOn w:val="Normal"/>
    <w:uiPriority w:val="34"/>
    <w:qFormat/>
    <w:rsid w:val="00EC66E1"/>
    <w:pPr>
      <w:ind w:left="720"/>
      <w:contextualSpacing/>
    </w:pPr>
  </w:style>
  <w:style w:type="character" w:styleId="PageNumber">
    <w:name w:val="page number"/>
    <w:basedOn w:val="DefaultParagraphFont"/>
    <w:unhideWhenUsed/>
    <w:rsid w:val="004F4284"/>
  </w:style>
  <w:style w:type="character" w:styleId="UnresolvedMention">
    <w:name w:val="Unresolved Mention"/>
    <w:basedOn w:val="DefaultParagraphFont"/>
    <w:uiPriority w:val="99"/>
    <w:semiHidden/>
    <w:unhideWhenUsed/>
    <w:rsid w:val="00AB10CE"/>
    <w:rPr>
      <w:color w:val="605E5C"/>
      <w:shd w:val="clear" w:color="auto" w:fill="E1DFDD"/>
    </w:rPr>
  </w:style>
  <w:style w:type="character" w:customStyle="1" w:styleId="Heading1Char">
    <w:name w:val="Heading 1 Char"/>
    <w:basedOn w:val="DefaultParagraphFont"/>
    <w:link w:val="Heading1"/>
    <w:uiPriority w:val="9"/>
    <w:rsid w:val="00711CD4"/>
    <w:rPr>
      <w:rFonts w:asciiTheme="majorHAnsi" w:eastAsiaTheme="majorEastAsia" w:hAnsiTheme="majorHAnsi" w:cstheme="majorBidi"/>
      <w:color w:val="2E74B5" w:themeColor="accent1" w:themeShade="BF"/>
      <w:sz w:val="32"/>
      <w:szCs w:val="32"/>
      <w:lang w:bidi="en-US"/>
    </w:rPr>
  </w:style>
  <w:style w:type="character" w:customStyle="1" w:styleId="Heading2Char">
    <w:name w:val="Heading 2 Char"/>
    <w:basedOn w:val="DefaultParagraphFont"/>
    <w:link w:val="Heading2"/>
    <w:uiPriority w:val="9"/>
    <w:rsid w:val="009563C7"/>
    <w:rPr>
      <w:rFonts w:asciiTheme="majorHAnsi" w:eastAsiaTheme="majorEastAsia" w:hAnsiTheme="majorHAnsi" w:cstheme="majorBidi"/>
      <w:color w:val="2E74B5" w:themeColor="accent1" w:themeShade="BF"/>
      <w:sz w:val="26"/>
      <w:szCs w:val="26"/>
      <w:lang w:bidi="en-US"/>
    </w:rPr>
  </w:style>
  <w:style w:type="paragraph" w:styleId="Title">
    <w:name w:val="Title"/>
    <w:basedOn w:val="Normal"/>
    <w:next w:val="Normal"/>
    <w:link w:val="TitleChar"/>
    <w:uiPriority w:val="10"/>
    <w:qFormat/>
    <w:rsid w:val="00DE2B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B18"/>
    <w:rPr>
      <w:rFonts w:asciiTheme="majorHAnsi" w:eastAsiaTheme="majorEastAsia" w:hAnsiTheme="majorHAnsi" w:cstheme="majorBidi"/>
      <w:spacing w:val="-10"/>
      <w:kern w:val="28"/>
      <w:sz w:val="56"/>
      <w:szCs w:val="56"/>
      <w:lang w:bidi="en-US"/>
    </w:rPr>
  </w:style>
  <w:style w:type="character" w:customStyle="1" w:styleId="Heading3Char">
    <w:name w:val="Heading 3 Char"/>
    <w:basedOn w:val="DefaultParagraphFont"/>
    <w:link w:val="Heading3"/>
    <w:uiPriority w:val="9"/>
    <w:semiHidden/>
    <w:rsid w:val="00AC0637"/>
    <w:rPr>
      <w:rFonts w:asciiTheme="majorHAnsi" w:eastAsiaTheme="majorEastAsia" w:hAnsiTheme="majorHAnsi" w:cstheme="majorBidi"/>
      <w:color w:val="1F4D78"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48916">
      <w:bodyDiv w:val="1"/>
      <w:marLeft w:val="0"/>
      <w:marRight w:val="0"/>
      <w:marTop w:val="0"/>
      <w:marBottom w:val="0"/>
      <w:divBdr>
        <w:top w:val="none" w:sz="0" w:space="0" w:color="auto"/>
        <w:left w:val="none" w:sz="0" w:space="0" w:color="auto"/>
        <w:bottom w:val="none" w:sz="0" w:space="0" w:color="auto"/>
        <w:right w:val="none" w:sz="0" w:space="0" w:color="auto"/>
      </w:divBdr>
    </w:div>
    <w:div w:id="313686443">
      <w:bodyDiv w:val="1"/>
      <w:marLeft w:val="0"/>
      <w:marRight w:val="0"/>
      <w:marTop w:val="0"/>
      <w:marBottom w:val="0"/>
      <w:divBdr>
        <w:top w:val="none" w:sz="0" w:space="0" w:color="auto"/>
        <w:left w:val="none" w:sz="0" w:space="0" w:color="auto"/>
        <w:bottom w:val="none" w:sz="0" w:space="0" w:color="auto"/>
        <w:right w:val="none" w:sz="0" w:space="0" w:color="auto"/>
      </w:divBdr>
    </w:div>
    <w:div w:id="374234158">
      <w:bodyDiv w:val="1"/>
      <w:marLeft w:val="0"/>
      <w:marRight w:val="0"/>
      <w:marTop w:val="0"/>
      <w:marBottom w:val="0"/>
      <w:divBdr>
        <w:top w:val="none" w:sz="0" w:space="0" w:color="auto"/>
        <w:left w:val="none" w:sz="0" w:space="0" w:color="auto"/>
        <w:bottom w:val="none" w:sz="0" w:space="0" w:color="auto"/>
        <w:right w:val="none" w:sz="0" w:space="0" w:color="auto"/>
      </w:divBdr>
    </w:div>
    <w:div w:id="456413996">
      <w:bodyDiv w:val="1"/>
      <w:marLeft w:val="0"/>
      <w:marRight w:val="0"/>
      <w:marTop w:val="0"/>
      <w:marBottom w:val="0"/>
      <w:divBdr>
        <w:top w:val="none" w:sz="0" w:space="0" w:color="auto"/>
        <w:left w:val="none" w:sz="0" w:space="0" w:color="auto"/>
        <w:bottom w:val="none" w:sz="0" w:space="0" w:color="auto"/>
        <w:right w:val="none" w:sz="0" w:space="0" w:color="auto"/>
      </w:divBdr>
    </w:div>
    <w:div w:id="589970846">
      <w:bodyDiv w:val="1"/>
      <w:marLeft w:val="0"/>
      <w:marRight w:val="0"/>
      <w:marTop w:val="0"/>
      <w:marBottom w:val="0"/>
      <w:divBdr>
        <w:top w:val="none" w:sz="0" w:space="0" w:color="auto"/>
        <w:left w:val="none" w:sz="0" w:space="0" w:color="auto"/>
        <w:bottom w:val="none" w:sz="0" w:space="0" w:color="auto"/>
        <w:right w:val="none" w:sz="0" w:space="0" w:color="auto"/>
      </w:divBdr>
    </w:div>
    <w:div w:id="602880545">
      <w:bodyDiv w:val="1"/>
      <w:marLeft w:val="0"/>
      <w:marRight w:val="0"/>
      <w:marTop w:val="0"/>
      <w:marBottom w:val="0"/>
      <w:divBdr>
        <w:top w:val="none" w:sz="0" w:space="0" w:color="auto"/>
        <w:left w:val="none" w:sz="0" w:space="0" w:color="auto"/>
        <w:bottom w:val="none" w:sz="0" w:space="0" w:color="auto"/>
        <w:right w:val="none" w:sz="0" w:space="0" w:color="auto"/>
      </w:divBdr>
    </w:div>
    <w:div w:id="605893487">
      <w:bodyDiv w:val="1"/>
      <w:marLeft w:val="0"/>
      <w:marRight w:val="0"/>
      <w:marTop w:val="0"/>
      <w:marBottom w:val="0"/>
      <w:divBdr>
        <w:top w:val="none" w:sz="0" w:space="0" w:color="auto"/>
        <w:left w:val="none" w:sz="0" w:space="0" w:color="auto"/>
        <w:bottom w:val="none" w:sz="0" w:space="0" w:color="auto"/>
        <w:right w:val="none" w:sz="0" w:space="0" w:color="auto"/>
      </w:divBdr>
    </w:div>
    <w:div w:id="619145544">
      <w:bodyDiv w:val="1"/>
      <w:marLeft w:val="0"/>
      <w:marRight w:val="0"/>
      <w:marTop w:val="0"/>
      <w:marBottom w:val="0"/>
      <w:divBdr>
        <w:top w:val="none" w:sz="0" w:space="0" w:color="auto"/>
        <w:left w:val="none" w:sz="0" w:space="0" w:color="auto"/>
        <w:bottom w:val="none" w:sz="0" w:space="0" w:color="auto"/>
        <w:right w:val="none" w:sz="0" w:space="0" w:color="auto"/>
      </w:divBdr>
    </w:div>
    <w:div w:id="667439097">
      <w:bodyDiv w:val="1"/>
      <w:marLeft w:val="0"/>
      <w:marRight w:val="0"/>
      <w:marTop w:val="0"/>
      <w:marBottom w:val="0"/>
      <w:divBdr>
        <w:top w:val="none" w:sz="0" w:space="0" w:color="auto"/>
        <w:left w:val="none" w:sz="0" w:space="0" w:color="auto"/>
        <w:bottom w:val="none" w:sz="0" w:space="0" w:color="auto"/>
        <w:right w:val="none" w:sz="0" w:space="0" w:color="auto"/>
      </w:divBdr>
    </w:div>
    <w:div w:id="727608803">
      <w:bodyDiv w:val="1"/>
      <w:marLeft w:val="0"/>
      <w:marRight w:val="0"/>
      <w:marTop w:val="0"/>
      <w:marBottom w:val="0"/>
      <w:divBdr>
        <w:top w:val="none" w:sz="0" w:space="0" w:color="auto"/>
        <w:left w:val="none" w:sz="0" w:space="0" w:color="auto"/>
        <w:bottom w:val="none" w:sz="0" w:space="0" w:color="auto"/>
        <w:right w:val="none" w:sz="0" w:space="0" w:color="auto"/>
      </w:divBdr>
    </w:div>
    <w:div w:id="781414528">
      <w:bodyDiv w:val="1"/>
      <w:marLeft w:val="0"/>
      <w:marRight w:val="0"/>
      <w:marTop w:val="0"/>
      <w:marBottom w:val="0"/>
      <w:divBdr>
        <w:top w:val="none" w:sz="0" w:space="0" w:color="auto"/>
        <w:left w:val="none" w:sz="0" w:space="0" w:color="auto"/>
        <w:bottom w:val="none" w:sz="0" w:space="0" w:color="auto"/>
        <w:right w:val="none" w:sz="0" w:space="0" w:color="auto"/>
      </w:divBdr>
    </w:div>
    <w:div w:id="817501538">
      <w:bodyDiv w:val="1"/>
      <w:marLeft w:val="0"/>
      <w:marRight w:val="0"/>
      <w:marTop w:val="0"/>
      <w:marBottom w:val="0"/>
      <w:divBdr>
        <w:top w:val="none" w:sz="0" w:space="0" w:color="auto"/>
        <w:left w:val="none" w:sz="0" w:space="0" w:color="auto"/>
        <w:bottom w:val="none" w:sz="0" w:space="0" w:color="auto"/>
        <w:right w:val="none" w:sz="0" w:space="0" w:color="auto"/>
      </w:divBdr>
    </w:div>
    <w:div w:id="829295792">
      <w:bodyDiv w:val="1"/>
      <w:marLeft w:val="0"/>
      <w:marRight w:val="0"/>
      <w:marTop w:val="0"/>
      <w:marBottom w:val="0"/>
      <w:divBdr>
        <w:top w:val="none" w:sz="0" w:space="0" w:color="auto"/>
        <w:left w:val="none" w:sz="0" w:space="0" w:color="auto"/>
        <w:bottom w:val="none" w:sz="0" w:space="0" w:color="auto"/>
        <w:right w:val="none" w:sz="0" w:space="0" w:color="auto"/>
      </w:divBdr>
    </w:div>
    <w:div w:id="849369804">
      <w:bodyDiv w:val="1"/>
      <w:marLeft w:val="0"/>
      <w:marRight w:val="0"/>
      <w:marTop w:val="0"/>
      <w:marBottom w:val="0"/>
      <w:divBdr>
        <w:top w:val="none" w:sz="0" w:space="0" w:color="auto"/>
        <w:left w:val="none" w:sz="0" w:space="0" w:color="auto"/>
        <w:bottom w:val="none" w:sz="0" w:space="0" w:color="auto"/>
        <w:right w:val="none" w:sz="0" w:space="0" w:color="auto"/>
      </w:divBdr>
    </w:div>
    <w:div w:id="878008282">
      <w:bodyDiv w:val="1"/>
      <w:marLeft w:val="0"/>
      <w:marRight w:val="0"/>
      <w:marTop w:val="0"/>
      <w:marBottom w:val="0"/>
      <w:divBdr>
        <w:top w:val="none" w:sz="0" w:space="0" w:color="auto"/>
        <w:left w:val="none" w:sz="0" w:space="0" w:color="auto"/>
        <w:bottom w:val="none" w:sz="0" w:space="0" w:color="auto"/>
        <w:right w:val="none" w:sz="0" w:space="0" w:color="auto"/>
      </w:divBdr>
    </w:div>
    <w:div w:id="889609718">
      <w:bodyDiv w:val="1"/>
      <w:marLeft w:val="0"/>
      <w:marRight w:val="0"/>
      <w:marTop w:val="0"/>
      <w:marBottom w:val="0"/>
      <w:divBdr>
        <w:top w:val="none" w:sz="0" w:space="0" w:color="auto"/>
        <w:left w:val="none" w:sz="0" w:space="0" w:color="auto"/>
        <w:bottom w:val="none" w:sz="0" w:space="0" w:color="auto"/>
        <w:right w:val="none" w:sz="0" w:space="0" w:color="auto"/>
      </w:divBdr>
    </w:div>
    <w:div w:id="1009529476">
      <w:bodyDiv w:val="1"/>
      <w:marLeft w:val="0"/>
      <w:marRight w:val="0"/>
      <w:marTop w:val="0"/>
      <w:marBottom w:val="0"/>
      <w:divBdr>
        <w:top w:val="none" w:sz="0" w:space="0" w:color="auto"/>
        <w:left w:val="none" w:sz="0" w:space="0" w:color="auto"/>
        <w:bottom w:val="none" w:sz="0" w:space="0" w:color="auto"/>
        <w:right w:val="none" w:sz="0" w:space="0" w:color="auto"/>
      </w:divBdr>
    </w:div>
    <w:div w:id="1130589802">
      <w:bodyDiv w:val="1"/>
      <w:marLeft w:val="0"/>
      <w:marRight w:val="0"/>
      <w:marTop w:val="0"/>
      <w:marBottom w:val="0"/>
      <w:divBdr>
        <w:top w:val="none" w:sz="0" w:space="0" w:color="auto"/>
        <w:left w:val="none" w:sz="0" w:space="0" w:color="auto"/>
        <w:bottom w:val="none" w:sz="0" w:space="0" w:color="auto"/>
        <w:right w:val="none" w:sz="0" w:space="0" w:color="auto"/>
      </w:divBdr>
    </w:div>
    <w:div w:id="1136945260">
      <w:bodyDiv w:val="1"/>
      <w:marLeft w:val="0"/>
      <w:marRight w:val="0"/>
      <w:marTop w:val="0"/>
      <w:marBottom w:val="0"/>
      <w:divBdr>
        <w:top w:val="none" w:sz="0" w:space="0" w:color="auto"/>
        <w:left w:val="none" w:sz="0" w:space="0" w:color="auto"/>
        <w:bottom w:val="none" w:sz="0" w:space="0" w:color="auto"/>
        <w:right w:val="none" w:sz="0" w:space="0" w:color="auto"/>
      </w:divBdr>
    </w:div>
    <w:div w:id="1140266993">
      <w:bodyDiv w:val="1"/>
      <w:marLeft w:val="0"/>
      <w:marRight w:val="0"/>
      <w:marTop w:val="0"/>
      <w:marBottom w:val="0"/>
      <w:divBdr>
        <w:top w:val="none" w:sz="0" w:space="0" w:color="auto"/>
        <w:left w:val="none" w:sz="0" w:space="0" w:color="auto"/>
        <w:bottom w:val="none" w:sz="0" w:space="0" w:color="auto"/>
        <w:right w:val="none" w:sz="0" w:space="0" w:color="auto"/>
      </w:divBdr>
    </w:div>
    <w:div w:id="1226796376">
      <w:bodyDiv w:val="1"/>
      <w:marLeft w:val="0"/>
      <w:marRight w:val="0"/>
      <w:marTop w:val="0"/>
      <w:marBottom w:val="0"/>
      <w:divBdr>
        <w:top w:val="none" w:sz="0" w:space="0" w:color="auto"/>
        <w:left w:val="none" w:sz="0" w:space="0" w:color="auto"/>
        <w:bottom w:val="none" w:sz="0" w:space="0" w:color="auto"/>
        <w:right w:val="none" w:sz="0" w:space="0" w:color="auto"/>
      </w:divBdr>
    </w:div>
    <w:div w:id="1306659918">
      <w:bodyDiv w:val="1"/>
      <w:marLeft w:val="0"/>
      <w:marRight w:val="0"/>
      <w:marTop w:val="0"/>
      <w:marBottom w:val="0"/>
      <w:divBdr>
        <w:top w:val="none" w:sz="0" w:space="0" w:color="auto"/>
        <w:left w:val="none" w:sz="0" w:space="0" w:color="auto"/>
        <w:bottom w:val="none" w:sz="0" w:space="0" w:color="auto"/>
        <w:right w:val="none" w:sz="0" w:space="0" w:color="auto"/>
      </w:divBdr>
    </w:div>
    <w:div w:id="1391230382">
      <w:bodyDiv w:val="1"/>
      <w:marLeft w:val="0"/>
      <w:marRight w:val="0"/>
      <w:marTop w:val="0"/>
      <w:marBottom w:val="0"/>
      <w:divBdr>
        <w:top w:val="none" w:sz="0" w:space="0" w:color="auto"/>
        <w:left w:val="none" w:sz="0" w:space="0" w:color="auto"/>
        <w:bottom w:val="none" w:sz="0" w:space="0" w:color="auto"/>
        <w:right w:val="none" w:sz="0" w:space="0" w:color="auto"/>
      </w:divBdr>
    </w:div>
    <w:div w:id="1441334313">
      <w:bodyDiv w:val="1"/>
      <w:marLeft w:val="0"/>
      <w:marRight w:val="0"/>
      <w:marTop w:val="0"/>
      <w:marBottom w:val="0"/>
      <w:divBdr>
        <w:top w:val="none" w:sz="0" w:space="0" w:color="auto"/>
        <w:left w:val="none" w:sz="0" w:space="0" w:color="auto"/>
        <w:bottom w:val="none" w:sz="0" w:space="0" w:color="auto"/>
        <w:right w:val="none" w:sz="0" w:space="0" w:color="auto"/>
      </w:divBdr>
    </w:div>
    <w:div w:id="1723824068">
      <w:bodyDiv w:val="1"/>
      <w:marLeft w:val="0"/>
      <w:marRight w:val="0"/>
      <w:marTop w:val="0"/>
      <w:marBottom w:val="0"/>
      <w:divBdr>
        <w:top w:val="none" w:sz="0" w:space="0" w:color="auto"/>
        <w:left w:val="none" w:sz="0" w:space="0" w:color="auto"/>
        <w:bottom w:val="none" w:sz="0" w:space="0" w:color="auto"/>
        <w:right w:val="none" w:sz="0" w:space="0" w:color="auto"/>
      </w:divBdr>
    </w:div>
    <w:div w:id="1783963527">
      <w:bodyDiv w:val="1"/>
      <w:marLeft w:val="0"/>
      <w:marRight w:val="0"/>
      <w:marTop w:val="0"/>
      <w:marBottom w:val="0"/>
      <w:divBdr>
        <w:top w:val="none" w:sz="0" w:space="0" w:color="auto"/>
        <w:left w:val="none" w:sz="0" w:space="0" w:color="auto"/>
        <w:bottom w:val="none" w:sz="0" w:space="0" w:color="auto"/>
        <w:right w:val="none" w:sz="0" w:space="0" w:color="auto"/>
      </w:divBdr>
    </w:div>
    <w:div w:id="208825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pccoordinator@cpse.org" TargetMode="External"/><Relationship Id="rId18" Type="http://schemas.openxmlformats.org/officeDocument/2006/relationships/hyperlink" Target="mailto:mhiggins@cpse.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mhiggins@cpse.org" TargetMode="External"/><Relationship Id="rId17" Type="http://schemas.openxmlformats.org/officeDocument/2006/relationships/hyperlink" Target="mailto:CPCCoordinator@CPSE.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PCCoordinator@CPSE.org" TargetMode="External"/><Relationship Id="rId20" Type="http://schemas.openxmlformats.org/officeDocument/2006/relationships/hyperlink" Target="mailto:CPCCoordinator@CPS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pse.org/credentialing/credentialing/cpse-designation-toolki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mhiggins@cpse.org"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CPCCoordinator@CPS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higgins@cpse.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c0404e-4aa7-4c6c-b3f3-b7f8dba4d38e" xsi:nil="true"/>
    <lcf76f155ced4ddcb4097134ff3c332f xmlns="21ca7f63-e5c9-4072-baa4-acfc0ac87aa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53E7EEA5EB9C4B9B85FA43D595A188" ma:contentTypeVersion="18" ma:contentTypeDescription="Create a new document." ma:contentTypeScope="" ma:versionID="e2305a7c28ba99c619a2ca583f1b364f">
  <xsd:schema xmlns:xsd="http://www.w3.org/2001/XMLSchema" xmlns:xs="http://www.w3.org/2001/XMLSchema" xmlns:p="http://schemas.microsoft.com/office/2006/metadata/properties" xmlns:ns2="21ca7f63-e5c9-4072-baa4-acfc0ac87aa4" xmlns:ns3="85c0404e-4aa7-4c6c-b3f3-b7f8dba4d38e" targetNamespace="http://schemas.microsoft.com/office/2006/metadata/properties" ma:root="true" ma:fieldsID="1252f148e7bd46d6db1dfd52e8eca94f" ns2:_="" ns3:_="">
    <xsd:import namespace="21ca7f63-e5c9-4072-baa4-acfc0ac87aa4"/>
    <xsd:import namespace="85c0404e-4aa7-4c6c-b3f3-b7f8dba4d3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a7f63-e5c9-4072-baa4-acfc0ac87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c83c0b-0f66-4957-857e-eb3fcae12c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c0404e-4aa7-4c6c-b3f3-b7f8dba4d3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bda958-8c7e-4570-ac02-96676a83a3d1}" ma:internalName="TaxCatchAll" ma:showField="CatchAllData" ma:web="85c0404e-4aa7-4c6c-b3f3-b7f8dba4d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D816A-F1D9-488B-95CB-D58A95E7EB1A}">
  <ds:schemaRefs>
    <ds:schemaRef ds:uri="http://schemas.microsoft.com/sharepoint/v3/contenttype/forms"/>
  </ds:schemaRefs>
</ds:datastoreItem>
</file>

<file path=customXml/itemProps2.xml><?xml version="1.0" encoding="utf-8"?>
<ds:datastoreItem xmlns:ds="http://schemas.openxmlformats.org/officeDocument/2006/customXml" ds:itemID="{D7A93C50-6416-4F3D-8E07-16A30B84D5AF}">
  <ds:schemaRefs>
    <ds:schemaRef ds:uri="http://schemas.microsoft.com/office/2006/metadata/properties"/>
    <ds:schemaRef ds:uri="http://schemas.microsoft.com/office/infopath/2007/PartnerControls"/>
    <ds:schemaRef ds:uri="85c0404e-4aa7-4c6c-b3f3-b7f8dba4d38e"/>
    <ds:schemaRef ds:uri="21ca7f63-e5c9-4072-baa4-acfc0ac87aa4"/>
  </ds:schemaRefs>
</ds:datastoreItem>
</file>

<file path=customXml/itemProps3.xml><?xml version="1.0" encoding="utf-8"?>
<ds:datastoreItem xmlns:ds="http://schemas.openxmlformats.org/officeDocument/2006/customXml" ds:itemID="{A8CC6AF9-5E79-465C-9C42-801D17C53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a7f63-e5c9-4072-baa4-acfc0ac87aa4"/>
    <ds:schemaRef ds:uri="85c0404e-4aa7-4c6c-b3f3-b7f8dba4d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2407</Words>
  <Characters>13722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Sobotka</dc:creator>
  <cp:keywords/>
  <dc:description/>
  <cp:lastModifiedBy>Mike Higgins</cp:lastModifiedBy>
  <cp:revision>2</cp:revision>
  <cp:lastPrinted>2022-04-04T10:29:00Z</cp:lastPrinted>
  <dcterms:created xsi:type="dcterms:W3CDTF">2025-04-08T16:30:00Z</dcterms:created>
  <dcterms:modified xsi:type="dcterms:W3CDTF">2025-04-08T16:30:00Z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0x010100FD53E7EEA5EB9C4B9B85FA43D595A188</vt:lpwstr>
  </property>
  <property fmtid="{D5CDD505-2E9C-101B-9397-08002B2CF9AE}" pid="3" name="MediaServiceImageTags">
    <vt:lpwstr/>
  </property>
</Properties>
</file>